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12 февраля 2009 г. N 13318</w:t>
      </w:r>
    </w:p>
    <w:p w:rsidR="00491CDA" w:rsidRDefault="00491C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2008 г. N 117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ОКАЗАНИЮ УСЛУГ СВЯЗИ В ЧАСТИ УСТАНОВЛЕНИЯ ФОРМАТА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НОМЕРА ДЛЯ ВЫБОРА ОПЕРАТОРА СВЯЗИ, ОКАЗЫВАЮЩЕГО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МЕЖДУГОРОДНОЙ И МЕЖДУНАРОДНОЙ ТЕЛЕФОННОЙ СВЯЗИ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АВТОМАТИЧЕСКОМ СПОСОБЕ УСТАНОВЛЕНИЯ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ТЕЛЕФОННОГО СОЕДИНЕНИЯ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расширения возможностей для реализации права абонента (пользователя услугами связи) сети фиксированной телефонной и подвижной радиотелефонной связи на выбор оператора, оказывающего услуги междугородной и международной телефонной связи, установленного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оказания услуг местной, внутризоновой, междугородной и международной телефонной связи, утвержденными Постановлением Правительства Российской Федерации от 18 мая 2005 г. N 310 (Собрание законодательства Российской Федерации, 2005, N 21, ст. 2030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 xml:space="preserve">N 27, ст. 2768; 2006, N 2, ст. 195; 2007, N 7, ст. 898; N 31, ст. 4094; 2008, N 8, ст. 749) и </w:t>
      </w:r>
      <w:hyperlink r:id="rId5" w:history="1">
        <w:r>
          <w:rPr>
            <w:rFonts w:ascii="Calibri" w:hAnsi="Calibri" w:cs="Calibri"/>
            <w:color w:val="0000FF"/>
          </w:rPr>
          <w:t>пунктом 5.2.9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42, ст. 4825; N 46, ст. 5337), приказываю:</w:t>
      </w:r>
      <w:proofErr w:type="gramEnd"/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ДГПС (Таранов) в срок до 1 марта 2009 г. подготовить предложения о возможности реализации права абонента на выбор оператора междугородной и международной телефонной связи в сетях подвижной радиотелефонной связи.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ДГПС (Таранов) в срок до 1 февраля 2009 г. подготовить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о распределении кодов выбора сети оператора связи "ХУ", имея в виду сохранение преемственности ранее назначенных значений кодов.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ДГПС (Таранов) в срок до 1 февраля 2009 г. подготовить приказ о сохранении ранее назначенных значений категории оконечного элемента сети связи и о порядке назначения новых.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Операторам связи обеспечить использование абонентами (пользователями услугами связи) при оказании услуг междугородной и международной телефонной связи установленного настоящим Приказом формата набора номера в сетях фиксированной телефонной связи с 1 апреля 2009 г.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Операторам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в месячный срок вводить формат набора номера, установленный настоящим Приказом.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Направить настоящий Приказ на государственную регистрацию в Министерство юстиции Российской Федерации.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связи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29.12.2008 N 117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ТРЕБОВАНИЯ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ОКАЗАНИЮ УСЛУГ СВЯЗИ В ЧАСТИ УСТАНОВЛЕНИЯ ФОРМАТА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НАБОРА НОМЕРА ДЛЯ ВЫБОРА ОПЕРАТОРА СВЯЗИ, ОКАЗЫВАЮЩЕГО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МЕЖДУГОРОДНОЙ И МЕЖДУНАРОДНОЙ ТЕЛЕФОННОЙ СВЯЗИ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АВТОМАТИЧЕСКОМ СПОСОБЕ УСТАНОВЛЕНИЯ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ТЕЛЕФОННОГО СОЕДИНЕНИЯ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1. Для оказания услуг междугородной и международной телефонной связи с использованием способа выбора "выбор оператора связи при каждом вызове" используется формат набора номера вида: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междугородного телефонного соединения: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КдХУ Пн Nнац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международного телефонного соединения: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КдХУ Пмн Nмн,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- национальный префикс,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 - код доступа, Кд = 15,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ХУ - код выбора сети оператора связи, ХУ = от 00 до 99,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нац - национальный (значащий) телефонный номер,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международный префикс,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мн - международный телефонный номер.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Применение формата набора номера, определенного </w:t>
      </w:r>
      <w:hyperlink w:anchor="Par4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 настоящих требований, осуществляется при наличии технической возможности в сетях фиксированной телефонной связи. </w:t>
      </w:r>
      <w:proofErr w:type="gramStart"/>
      <w:r>
        <w:rPr>
          <w:rFonts w:ascii="Calibri" w:hAnsi="Calibri" w:cs="Calibri"/>
        </w:rPr>
        <w:t xml:space="preserve">При отсутствии технической возможности применяется порядок набора номера, установленный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Мининформсвязи России от 26.09.2007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8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 г., регистрационный N 10285).</w:t>
      </w:r>
      <w:proofErr w:type="gramEnd"/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способа выбора "предварительный выбор оператора связи" сохраняется ранее действующий порядок набора номера: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междугородного телефонного соединения: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Пн</w:t>
      </w:r>
      <w:proofErr w:type="gramEnd"/>
      <w:r>
        <w:rPr>
          <w:rFonts w:ascii="Calibri" w:hAnsi="Calibri" w:cs="Calibri"/>
        </w:rPr>
        <w:t xml:space="preserve"> Nнац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международного телефонного соединения: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Пмн </w:t>
      </w:r>
      <w:proofErr w:type="gramStart"/>
      <w:r>
        <w:rPr>
          <w:rFonts w:ascii="Calibri" w:hAnsi="Calibri" w:cs="Calibri"/>
        </w:rPr>
        <w:t>N</w:t>
      </w:r>
      <w:proofErr w:type="gramEnd"/>
      <w:r>
        <w:rPr>
          <w:rFonts w:ascii="Calibri" w:hAnsi="Calibri" w:cs="Calibri"/>
        </w:rPr>
        <w:t>мн</w:t>
      </w: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CDA" w:rsidRDefault="00491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91CDA" w:rsidRDefault="00491C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92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1CDA"/>
    <w:rsid w:val="00200B01"/>
    <w:rsid w:val="00491CD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62169FF697CE565185E27DDB533BB1611401B578FC0829671DB2ED56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62169FF697CE565185E27DDB533BB1015401255879D889E28D72C59D860L" TargetMode="External"/><Relationship Id="rId5" Type="http://schemas.openxmlformats.org/officeDocument/2006/relationships/hyperlink" Target="consultantplus://offline/ref=EEE62169FF697CE565185E27DDB533BB1014401A52879D889E28D72C5980BE6A239504E313C6D166DC6DL" TargetMode="External"/><Relationship Id="rId4" Type="http://schemas.openxmlformats.org/officeDocument/2006/relationships/hyperlink" Target="consultantplus://offline/ref=EEE62169FF697CE565185E27DDB533BB1012471F57869D889E28D72C5980BE6A239504E313C6D164DC6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2014-03-25T11:58:00Z</dcterms:created>
  <dcterms:modified xsi:type="dcterms:W3CDTF">2014-03-25T11:58:00Z</dcterms:modified>
</cp:coreProperties>
</file>