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октября 2004 г. N 539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РЕГИСТРАЦИИ РАДИОЭЛЕКТРОННЫХ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 И ВЫСОКОЧАСТОТНЫХ УСТРОЙСТВ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25.07.2007 </w:t>
      </w:r>
      <w:hyperlink r:id="rId4" w:history="1">
        <w:r>
          <w:rPr>
            <w:rFonts w:ascii="Calibri" w:hAnsi="Calibri" w:cs="Calibri"/>
            <w:color w:val="0000FF"/>
          </w:rPr>
          <w:t>N 476</w:t>
        </w:r>
      </w:hyperlink>
      <w:r>
        <w:rPr>
          <w:rFonts w:ascii="Calibri" w:hAnsi="Calibri" w:cs="Calibri"/>
        </w:rPr>
        <w:t>,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13.10.2008 </w:t>
      </w:r>
      <w:hyperlink r:id="rId5" w:history="1">
        <w:r>
          <w:rPr>
            <w:rFonts w:ascii="Calibri" w:hAnsi="Calibri" w:cs="Calibri"/>
            <w:color w:val="0000FF"/>
          </w:rPr>
          <w:t>N 761</w:t>
        </w:r>
      </w:hyperlink>
      <w:r>
        <w:rPr>
          <w:rFonts w:ascii="Calibri" w:hAnsi="Calibri" w:cs="Calibri"/>
        </w:rPr>
        <w:t xml:space="preserve">, от 17.03.2010 </w:t>
      </w:r>
      <w:hyperlink r:id="rId6" w:history="1">
        <w:r>
          <w:rPr>
            <w:rFonts w:ascii="Calibri" w:hAnsi="Calibri" w:cs="Calibri"/>
            <w:color w:val="0000FF"/>
          </w:rPr>
          <w:t>N 160</w:t>
        </w:r>
      </w:hyperlink>
      <w:r>
        <w:rPr>
          <w:rFonts w:ascii="Calibri" w:hAnsi="Calibri" w:cs="Calibri"/>
        </w:rPr>
        <w:t>,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13.10.2011 </w:t>
      </w:r>
      <w:hyperlink r:id="rId7" w:history="1">
        <w:r>
          <w:rPr>
            <w:rFonts w:ascii="Calibri" w:hAnsi="Calibri" w:cs="Calibri"/>
            <w:color w:val="0000FF"/>
          </w:rPr>
          <w:t>N 837</w:t>
        </w:r>
      </w:hyperlink>
      <w:r>
        <w:rPr>
          <w:rFonts w:ascii="Calibri" w:hAnsi="Calibri" w:cs="Calibri"/>
        </w:rPr>
        <w:t xml:space="preserve">, от 22.12.2011 </w:t>
      </w:r>
      <w:hyperlink r:id="rId8" w:history="1">
        <w:r>
          <w:rPr>
            <w:rFonts w:ascii="Calibri" w:hAnsi="Calibri" w:cs="Calibri"/>
            <w:color w:val="0000FF"/>
          </w:rPr>
          <w:t>N 1100</w:t>
        </w:r>
      </w:hyperlink>
      <w:r>
        <w:rPr>
          <w:rFonts w:ascii="Calibri" w:hAnsi="Calibri" w:cs="Calibri"/>
        </w:rPr>
        <w:t>,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19.03.2013 </w:t>
      </w:r>
      <w:hyperlink r:id="rId9" w:history="1">
        <w:r>
          <w:rPr>
            <w:rFonts w:ascii="Calibri" w:hAnsi="Calibri" w:cs="Calibri"/>
            <w:color w:val="0000FF"/>
          </w:rPr>
          <w:t>N 237</w:t>
        </w:r>
      </w:hyperlink>
      <w:r>
        <w:rPr>
          <w:rFonts w:ascii="Calibri" w:hAnsi="Calibri" w:cs="Calibri"/>
        </w:rPr>
        <w:t>)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статьей 22</w:t>
        </w:r>
      </w:hyperlink>
      <w:r>
        <w:rPr>
          <w:rFonts w:ascii="Calibri" w:hAnsi="Calibri" w:cs="Calibri"/>
        </w:rPr>
        <w:t xml:space="preserve"> Федерального закона "О связи" Правительство Российской Федерации постановляет: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регистрации радиоэлектронных средств и высокочастотных устройств;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4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радиоэлектронных средств и высокочастотных устройств, подлежащих регистрации.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разрешения на эксплуатацию радиоэлектронных средств и высокочастотных устройств, на использование радиочастот или радиочастотных каналов для судовых радиостанций (лицензии судовых радиостанций), которые выданы в установленном порядке до вступления в силу настоящего Постановления, действительны до окончания указанного в них срока;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радиоэлектронные средства и высокочастотные устройства государственных органов и организаций, используемые для нужд государственного управления, включая президентскую и правительственную связь, для нужд обороны страны, безопасности государства и обеспечения правопорядка, присвоение (назначение) радиочастот (радиочастотных каналов) которым осуществляют Министерство обороны Российской Федерации и Федеральная служба охраны Российской Федерации, подлежат регистрации в Федеральной службе безопасности Российской Федерации.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силу: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15 января 1993 г. N 30 "Об упорядочении использования радиоэлектронных средств (высокочастотных устройств) на территории Российской Федерации" (Собрание актов Президента и Правительства Российской Федерации, 1993, N 3, ст. 179);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пункт "г"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31 июля 1998 г. N 868 "О внесении изменений в Постановление Правительства Российской Федерации от 15 января 1993 г. N 30 "Об упорядочении использования радиоэлектронных средств (высокочастотных устройств) на территории Российской Федерации" (Собрание законодательства Российской Федерации, 1998, N 32, ст. 3912);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2 марта 2000 г. N 180 "Об утверждении норм обеспечения боевым ручным стрелковым и иным оружием, боеприпасами и патронами к нему, специальными средствами, а также средствами радиосвязи службы судебных приставов Министерства юстиции Российской Федерации" (Собрание законодательства Российской Федерации, 2000, N 11, ст. 1179) в части внесения изменения в </w:t>
      </w:r>
      <w:hyperlink r:id="rId14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15 января 1993 г. N 30 "Об упорядочении использования радиоэлектронных средств (высокочастотных устройств) на территории Российской Федерации";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color w:val="0000FF"/>
          </w:rPr>
          <w:t>подпункт "г"</w:t>
        </w:r>
      </w:hyperlink>
      <w:r>
        <w:rPr>
          <w:rFonts w:ascii="Calibri" w:hAnsi="Calibri" w:cs="Calibri"/>
        </w:rPr>
        <w:t xml:space="preserve"> пункта 4 Положения о государственной радиочастотной службе при Министерстве Российской Федерации по связи и информатизации и </w:t>
      </w:r>
      <w:hyperlink r:id="rId16" w:history="1">
        <w:r>
          <w:rPr>
            <w:rFonts w:ascii="Calibri" w:hAnsi="Calibri" w:cs="Calibri"/>
            <w:color w:val="0000FF"/>
          </w:rPr>
          <w:t>подпункт "б"</w:t>
        </w:r>
      </w:hyperlink>
      <w:r>
        <w:rPr>
          <w:rFonts w:ascii="Calibri" w:hAnsi="Calibri" w:cs="Calibri"/>
        </w:rPr>
        <w:t xml:space="preserve"> пункта 1 изменений, которые вносятся в Постановления Правительства Российской Федерации по вопросам, касающимся государственного регулирования использования радиочастот и радиоэлектронных средств (высокочастотных устройств) гражданского применения, </w:t>
      </w:r>
      <w:r>
        <w:rPr>
          <w:rFonts w:ascii="Calibri" w:hAnsi="Calibri" w:cs="Calibri"/>
        </w:rPr>
        <w:lastRenderedPageBreak/>
        <w:t>утвержденных Постановлением Правительства Российской Федерации от 25 декабря 2000 г. N 1002 "О государственной радиочастотной службе при Министерстве Российской Федерации по связи и информатизации" (Собрание законодательства Российской Федерации, 2001, N 1, ст. 132);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абзац третий</w:t>
        </w:r>
      </w:hyperlink>
      <w:r>
        <w:rPr>
          <w:rFonts w:ascii="Calibri" w:hAnsi="Calibri" w:cs="Calibri"/>
        </w:rPr>
        <w:t xml:space="preserve"> пункта 3 изменений, которые вносятся в Постановления Правительства Российской Федерации, утвержденные Постановлением Правительства Российской Федерации от 6 февраля 2004 г. N 51 "Об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Федерации" (Собрание законодательства Российской Федерации, 2004, N 8, ст. 663).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6"/>
      <w:bookmarkEnd w:id="1"/>
      <w:r>
        <w:rPr>
          <w:rFonts w:ascii="Calibri" w:hAnsi="Calibri" w:cs="Calibri"/>
        </w:rPr>
        <w:t>Утверждены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октября 2004 г. N 539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1"/>
      <w:bookmarkEnd w:id="2"/>
      <w:r>
        <w:rPr>
          <w:rFonts w:ascii="Calibri" w:hAnsi="Calibri" w:cs="Calibri"/>
          <w:b/>
          <w:bCs/>
        </w:rPr>
        <w:t>ПРАВИЛА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РЕГИСТРАЦИИ РАДИОЭЛЕКТРОННЫХ СРЕДСТВ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ВЫСОКОЧАСТОТНЫХ УСТРОЙСТВ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25.07.2007 </w:t>
      </w:r>
      <w:hyperlink r:id="rId18" w:history="1">
        <w:r>
          <w:rPr>
            <w:rFonts w:ascii="Calibri" w:hAnsi="Calibri" w:cs="Calibri"/>
            <w:color w:val="0000FF"/>
          </w:rPr>
          <w:t>N 476</w:t>
        </w:r>
      </w:hyperlink>
      <w:r>
        <w:rPr>
          <w:rFonts w:ascii="Calibri" w:hAnsi="Calibri" w:cs="Calibri"/>
        </w:rPr>
        <w:t>,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13.10.2008 </w:t>
      </w:r>
      <w:hyperlink r:id="rId19" w:history="1">
        <w:r>
          <w:rPr>
            <w:rFonts w:ascii="Calibri" w:hAnsi="Calibri" w:cs="Calibri"/>
            <w:color w:val="0000FF"/>
          </w:rPr>
          <w:t>N 761</w:t>
        </w:r>
      </w:hyperlink>
      <w:r>
        <w:rPr>
          <w:rFonts w:ascii="Calibri" w:hAnsi="Calibri" w:cs="Calibri"/>
        </w:rPr>
        <w:t xml:space="preserve">, от 17.03.2010 </w:t>
      </w:r>
      <w:hyperlink r:id="rId20" w:history="1">
        <w:r>
          <w:rPr>
            <w:rFonts w:ascii="Calibri" w:hAnsi="Calibri" w:cs="Calibri"/>
            <w:color w:val="0000FF"/>
          </w:rPr>
          <w:t>N 160</w:t>
        </w:r>
      </w:hyperlink>
      <w:r>
        <w:rPr>
          <w:rFonts w:ascii="Calibri" w:hAnsi="Calibri" w:cs="Calibri"/>
        </w:rPr>
        <w:t>,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13.10.2011 </w:t>
      </w:r>
      <w:hyperlink r:id="rId21" w:history="1">
        <w:r>
          <w:rPr>
            <w:rFonts w:ascii="Calibri" w:hAnsi="Calibri" w:cs="Calibri"/>
            <w:color w:val="0000FF"/>
          </w:rPr>
          <w:t>N 837</w:t>
        </w:r>
      </w:hyperlink>
      <w:r>
        <w:rPr>
          <w:rFonts w:ascii="Calibri" w:hAnsi="Calibri" w:cs="Calibri"/>
        </w:rPr>
        <w:t xml:space="preserve">, от 22.12.2011 </w:t>
      </w:r>
      <w:hyperlink r:id="rId22" w:history="1">
        <w:r>
          <w:rPr>
            <w:rFonts w:ascii="Calibri" w:hAnsi="Calibri" w:cs="Calibri"/>
            <w:color w:val="0000FF"/>
          </w:rPr>
          <w:t>N 1100</w:t>
        </w:r>
      </w:hyperlink>
      <w:r>
        <w:rPr>
          <w:rFonts w:ascii="Calibri" w:hAnsi="Calibri" w:cs="Calibri"/>
        </w:rPr>
        <w:t>,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19.03.2013 </w:t>
      </w:r>
      <w:hyperlink r:id="rId23" w:history="1">
        <w:r>
          <w:rPr>
            <w:rFonts w:ascii="Calibri" w:hAnsi="Calibri" w:cs="Calibri"/>
            <w:color w:val="0000FF"/>
          </w:rPr>
          <w:t>N 237</w:t>
        </w:r>
      </w:hyperlink>
      <w:r>
        <w:rPr>
          <w:rFonts w:ascii="Calibri" w:hAnsi="Calibri" w:cs="Calibri"/>
        </w:rPr>
        <w:t>)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устанавливают порядок регистрации радиоэлектронных средств и высокочастотных устройств гражданского назначения, используемых на территории Российской Федерации и территориях, находящихся под юрисдикцией Российской Федерации, ведения учета радиоэлектронных средств и высокочастотных устройств, выдачи владельцу радиоэлектронных средств и высокочастотных устройств </w:t>
      </w:r>
      <w:hyperlink r:id="rId24" w:history="1">
        <w:r>
          <w:rPr>
            <w:rFonts w:ascii="Calibri" w:hAnsi="Calibri" w:cs="Calibri"/>
            <w:color w:val="0000FF"/>
          </w:rPr>
          <w:t>свидетельства</w:t>
        </w:r>
      </w:hyperlink>
      <w:r>
        <w:rPr>
          <w:rFonts w:ascii="Calibri" w:hAnsi="Calibri" w:cs="Calibri"/>
        </w:rPr>
        <w:t xml:space="preserve"> о регистрации.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 владельцем радиоэлектронных средств и высокочастотных устройств понимается лицо, у которого эти средства или устройства находятся в собственности, на праве хозяйственного ведения или на праве оперативного управления либо на ином законном основании (аренда, безвозмездное пользование).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Регистрация радиоэлектронных средств и высокочастотных устройств осуществляется Федеральной службой по надзору в сфере связи, информационных технологий и массовых коммуникаций в целях учета источников электромагнитного излучения, влияющих на обеспечение надлежащего использования радиочастот (радиочастотных каналов).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25.07.2007 </w:t>
      </w:r>
      <w:hyperlink r:id="rId25" w:history="1">
        <w:r>
          <w:rPr>
            <w:rFonts w:ascii="Calibri" w:hAnsi="Calibri" w:cs="Calibri"/>
            <w:color w:val="0000FF"/>
          </w:rPr>
          <w:t>N 476</w:t>
        </w:r>
      </w:hyperlink>
      <w:r>
        <w:rPr>
          <w:rFonts w:ascii="Calibri" w:hAnsi="Calibri" w:cs="Calibri"/>
        </w:rPr>
        <w:t xml:space="preserve">, от 13.10.2008 </w:t>
      </w:r>
      <w:hyperlink r:id="rId26" w:history="1">
        <w:r>
          <w:rPr>
            <w:rFonts w:ascii="Calibri" w:hAnsi="Calibri" w:cs="Calibri"/>
            <w:color w:val="0000FF"/>
          </w:rPr>
          <w:t>N 761</w:t>
        </w:r>
      </w:hyperlink>
      <w:r>
        <w:rPr>
          <w:rFonts w:ascii="Calibri" w:hAnsi="Calibri" w:cs="Calibri"/>
        </w:rPr>
        <w:t xml:space="preserve">, от 13.10.2011 </w:t>
      </w:r>
      <w:hyperlink r:id="rId27" w:history="1">
        <w:r>
          <w:rPr>
            <w:rFonts w:ascii="Calibri" w:hAnsi="Calibri" w:cs="Calibri"/>
            <w:color w:val="0000FF"/>
          </w:rPr>
          <w:t>N 837</w:t>
        </w:r>
      </w:hyperlink>
      <w:r>
        <w:rPr>
          <w:rFonts w:ascii="Calibri" w:hAnsi="Calibri" w:cs="Calibri"/>
        </w:rPr>
        <w:t>)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Регистрации подлежат радиоэлектронные средства и высокочастотные устройства, предусмотренные </w:t>
      </w:r>
      <w:hyperlink w:anchor="Par141" w:history="1">
        <w:r>
          <w:rPr>
            <w:rFonts w:ascii="Calibri" w:hAnsi="Calibri" w:cs="Calibri"/>
            <w:color w:val="0000FF"/>
          </w:rPr>
          <w:t>перечнем,</w:t>
        </w:r>
      </w:hyperlink>
      <w:r>
        <w:rPr>
          <w:rFonts w:ascii="Calibri" w:hAnsi="Calibri" w:cs="Calibri"/>
        </w:rPr>
        <w:t xml:space="preserve"> утверждаемым Правительством Российской Федерации.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Министерство связи и массовых коммуникаций Российской Федерации не реже одного раза в год вносит в установленном порядке в Правительство Российской Федерации согласованные с Министерством обороны Российской Федерации, Федеральной службой безопасности Российской Федерации и Федеральной службой охраны Российской Федерации предложения о внесении изменений в </w:t>
      </w:r>
      <w:hyperlink w:anchor="Par247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перечню радиоэлектронных средств и высокочастотных </w:t>
      </w:r>
      <w:r>
        <w:rPr>
          <w:rFonts w:ascii="Calibri" w:hAnsi="Calibri" w:cs="Calibri"/>
        </w:rPr>
        <w:lastRenderedPageBreak/>
        <w:t>устройств, подлежащих регистрации, утвержденному постановлением Правительства Российской Федерации от 12 октября 2004 г. N 539.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19.03.2013 N 237)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Настоящие Правила не распространяются на регистрацию радиоэлектронных средств и высокочастотных устройств государственных органов и организаций, используемых для нужд государственного управления, включая президентскую и правительственную связь, для нужд обороны страны, безопасности государства и обеспечения правопорядка, присвоение (назначение) радиочастот (радиочастотных каналов) которым осуществляют Министерство обороны Российской Федерации и Федеральная служба охраны Российской Федерации, а также на регистрацию судовых радиостанций, используемых на морских судах, судах внутреннего плавания, судах смешанного (река - море) плавания, и бортовых радиостанций, используемых на воздушных судах.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17.03.2010 N 160)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Министерство связи и массовых коммуникаций Российской Федерации устанавливает: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13.10.2008 N 761)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устройств;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32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свидетельств о регистрации радиоэлектронных средств и высокочастотных устройств;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формы свидетельств об образовании позывных сигналов.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25.07.2007 </w:t>
      </w:r>
      <w:hyperlink r:id="rId33" w:history="1">
        <w:r>
          <w:rPr>
            <w:rFonts w:ascii="Calibri" w:hAnsi="Calibri" w:cs="Calibri"/>
            <w:color w:val="0000FF"/>
          </w:rPr>
          <w:t>N 476</w:t>
        </w:r>
      </w:hyperlink>
      <w:r>
        <w:rPr>
          <w:rFonts w:ascii="Calibri" w:hAnsi="Calibri" w:cs="Calibri"/>
        </w:rPr>
        <w:t xml:space="preserve">, от 13.10.2011 </w:t>
      </w:r>
      <w:hyperlink r:id="rId34" w:history="1">
        <w:r>
          <w:rPr>
            <w:rFonts w:ascii="Calibri" w:hAnsi="Calibri" w:cs="Calibri"/>
            <w:color w:val="0000FF"/>
          </w:rPr>
          <w:t>N 837</w:t>
        </w:r>
      </w:hyperlink>
      <w:r>
        <w:rPr>
          <w:rFonts w:ascii="Calibri" w:hAnsi="Calibri" w:cs="Calibri"/>
        </w:rPr>
        <w:t>)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5"/>
      <w:bookmarkEnd w:id="3"/>
      <w:r>
        <w:rPr>
          <w:rFonts w:ascii="Calibri" w:hAnsi="Calibri" w:cs="Calibri"/>
        </w:rPr>
        <w:t xml:space="preserve">7. Регистрация радиоэлектронных средств и высокочастотных устройств осуществляется по письменному </w:t>
      </w:r>
      <w:hyperlink r:id="rId35" w:history="1">
        <w:r>
          <w:rPr>
            <w:rFonts w:ascii="Calibri" w:hAnsi="Calibri" w:cs="Calibri"/>
            <w:color w:val="0000FF"/>
          </w:rPr>
          <w:t>заявлению</w:t>
        </w:r>
      </w:hyperlink>
      <w:r>
        <w:rPr>
          <w:rFonts w:ascii="Calibri" w:hAnsi="Calibri" w:cs="Calibri"/>
        </w:rPr>
        <w:t xml:space="preserve"> владельца радиоэлектронных средств и высокочастотных устройств (далее - заявитель).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Заявление о регистрации радиоэлектронных средств и высокочастотных устройств подается в территориальный орган Федеральной службы по надзору в сфере связи, информационных технологий и массовых коммуникаций, на территории деятельности которого планируется использование радиоэлектронных средств и высокочастотных устройств, с указанием: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наименования, идентификационного номера налогоплательщика, места нахождения и почтового адреса юридического лица - для юридического лица;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фамилии, имени, отчества, идентификационного номера налогоплательщика (при его наличии), места жительства, данных документа, удостоверяющего личность гражданина Российской Федерации, - для индивидуальных предпринимателей и физических лиц, не являющихся индивидуальными предпринимателями;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имени, фамилии, гражданства (в случае его наличия), места регистрации, данных документа, удостоверяющего личность, - для иностранных граждан и лиц без гражданства;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типа, наименования и номера регистрируемого радиоэлектронного средства и высокочастотного устройства;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номера и даты разрешения на использование радиочастот (радиочастотных каналов) для радиоэлектронных средств (в случае, если наличие такого разрешения предусмотрено законодательством Российской Федерации);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"д" введен </w:t>
      </w:r>
      <w:hyperlink r:id="rId3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22.12.2011 N 1100)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номера и даты свидетельства об образовании позывного сигнала (в случае, если образование позывного сигнала предусмотрено законодательством Российской Федерации).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"е" введен </w:t>
      </w:r>
      <w:hyperlink r:id="rId3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22.12.2011 N 1100)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13.10.2011 N 837)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случае если по условиям, установленным при выделении полосы радиочастот либо при присвоении (назначении) радиочастоты (радиочастотного канала), радиоэлектронные средства планируется использовать на территориях нескольких субъектов Российской Федерации, заявитель подает заявление в территориальный орган Федеральной службы по надзору в сфере связи, информационных технологий и массовых коммуникаций по месту своей регистрации.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25.07.2007 </w:t>
      </w:r>
      <w:hyperlink r:id="rId39" w:history="1">
        <w:r>
          <w:rPr>
            <w:rFonts w:ascii="Calibri" w:hAnsi="Calibri" w:cs="Calibri"/>
            <w:color w:val="0000FF"/>
          </w:rPr>
          <w:t>N 476</w:t>
        </w:r>
      </w:hyperlink>
      <w:r>
        <w:rPr>
          <w:rFonts w:ascii="Calibri" w:hAnsi="Calibri" w:cs="Calibri"/>
        </w:rPr>
        <w:t xml:space="preserve">, от 13.10.2008 </w:t>
      </w:r>
      <w:hyperlink r:id="rId40" w:history="1">
        <w:r>
          <w:rPr>
            <w:rFonts w:ascii="Calibri" w:hAnsi="Calibri" w:cs="Calibri"/>
            <w:color w:val="0000FF"/>
          </w:rPr>
          <w:t>N 761</w:t>
        </w:r>
      </w:hyperlink>
      <w:r>
        <w:rPr>
          <w:rFonts w:ascii="Calibri" w:hAnsi="Calibri" w:cs="Calibri"/>
        </w:rPr>
        <w:t xml:space="preserve">, от 13.10.2011 </w:t>
      </w:r>
      <w:hyperlink r:id="rId41" w:history="1">
        <w:r>
          <w:rPr>
            <w:rFonts w:ascii="Calibri" w:hAnsi="Calibri" w:cs="Calibri"/>
            <w:color w:val="0000FF"/>
          </w:rPr>
          <w:t xml:space="preserve">N </w:t>
        </w:r>
        <w:r>
          <w:rPr>
            <w:rFonts w:ascii="Calibri" w:hAnsi="Calibri" w:cs="Calibri"/>
            <w:color w:val="0000FF"/>
          </w:rPr>
          <w:lastRenderedPageBreak/>
          <w:t>837</w:t>
        </w:r>
      </w:hyperlink>
      <w:r>
        <w:rPr>
          <w:rFonts w:ascii="Calibri" w:hAnsi="Calibri" w:cs="Calibri"/>
        </w:rPr>
        <w:t>)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 заявлению прилагаются: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утратил силу. - </w:t>
      </w:r>
      <w:hyperlink r:id="rId4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22.12.2011 N 1100;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утратил силу. - </w:t>
      </w:r>
      <w:hyperlink r:id="rId4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13.10.2011 N 837;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утратил силу. - </w:t>
      </w:r>
      <w:hyperlink r:id="rId4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22.12.2011 N 1100;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сведения о технических характеристиках и параметрах излучения регистрируемых радиоэлектронных средств и (или) высокочастотных устройств;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25.07.2007 N 476)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4"/>
      <w:bookmarkEnd w:id="4"/>
      <w:r>
        <w:rPr>
          <w:rFonts w:ascii="Calibri" w:hAnsi="Calibri" w:cs="Calibri"/>
        </w:rPr>
        <w:t>д) копия договора оператора связи с абонентом, пользовательское (оконечное) оборудование которого работает в сети связи оператора - владельца разрешения на использование радиочастот или радиочастотных каналов, - в случае, если регистрация пользовательского (оконечного) оборудования осуществляется на основании разрешения на использование радиочастот или радиочастотных каналов, выданного владельцу сети связи.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"д" введен </w:t>
      </w:r>
      <w:hyperlink r:id="rId4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13.10.2011 N 837)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10(1). Документы и информация, которые необходимы для принятия решения о регистрации радиоэлектронных средств и высокочастотных устройств и которые находятся в распоряжении органов, предоставляющих государственные услуги, либо подведомственных государственным органам организаций, участвующих в предоставлении государственных услуг, в соответствии с нормативными правовыми актами Российской Федерации, запрашиваются у соответствующих органов (организаций) территориальными органами Федеральной службы по надзору в сфере связи, информационных технологий и массовых коммуникаций посредством направления межведомственного запроса через систему межведомственного электронного взаимодействия.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10(1) введен </w:t>
      </w:r>
      <w:hyperlink r:id="rId4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22.12.2011 N 1100)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Территориальный орган Федеральной службы по надзору в сфере связи, информационных технологий и массовых коммуникаций не позднее 10 рабочих дней с момента получения заявления: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25.07.2007 </w:t>
      </w:r>
      <w:hyperlink r:id="rId48" w:history="1">
        <w:r>
          <w:rPr>
            <w:rFonts w:ascii="Calibri" w:hAnsi="Calibri" w:cs="Calibri"/>
            <w:color w:val="0000FF"/>
          </w:rPr>
          <w:t>N 476</w:t>
        </w:r>
      </w:hyperlink>
      <w:r>
        <w:rPr>
          <w:rFonts w:ascii="Calibri" w:hAnsi="Calibri" w:cs="Calibri"/>
        </w:rPr>
        <w:t xml:space="preserve">, от 13.10.2008 </w:t>
      </w:r>
      <w:hyperlink r:id="rId49" w:history="1">
        <w:r>
          <w:rPr>
            <w:rFonts w:ascii="Calibri" w:hAnsi="Calibri" w:cs="Calibri"/>
            <w:color w:val="0000FF"/>
          </w:rPr>
          <w:t>N 761</w:t>
        </w:r>
      </w:hyperlink>
      <w:r>
        <w:rPr>
          <w:rFonts w:ascii="Calibri" w:hAnsi="Calibri" w:cs="Calibri"/>
        </w:rPr>
        <w:t xml:space="preserve">, от 13.10.2011 </w:t>
      </w:r>
      <w:hyperlink r:id="rId50" w:history="1">
        <w:r>
          <w:rPr>
            <w:rFonts w:ascii="Calibri" w:hAnsi="Calibri" w:cs="Calibri"/>
            <w:color w:val="0000FF"/>
          </w:rPr>
          <w:t>N 837</w:t>
        </w:r>
      </w:hyperlink>
      <w:r>
        <w:rPr>
          <w:rFonts w:ascii="Calibri" w:hAnsi="Calibri" w:cs="Calibri"/>
        </w:rPr>
        <w:t>)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рассматривает представленные владельцем радиоэлектронных средств и высокочастотных устройств документы и принимает решение о регистрации радиоэлектронных средств и высокочастотных устройств или об отказе в их регистрации;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вносит в установленном порядке сведения о зарегистрированных радиоэлектронных средствах и высокочастотных устройствах в базу данных;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выдает заявителю свидетельство о регистрации или мотивированное </w:t>
      </w:r>
      <w:hyperlink r:id="rId51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об отказе в такой регистрации.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Основанием для отказа в регистрации радиоэлектронных средств и высокочастотных устройств является: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несоответствие представляемых документов требованиям, установленным настоящими Правилами;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непредставление документов, необходимых для регистрации радиоэлектронных средств и высокочастотных устройств в соответствии с настоящими Правилами;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в документах, представленных заявителем, недостоверной или искаженной информации;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несоответствие сведений о технических характеристиках и параметрах излучений радиоэлектронных средств и высокочастотных устройств требованиям, установленным в разрешении на использование радиочастот или радиочастотных каналов;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13.10.2011 N 837)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невыполнение заявителем условия, установленного в разрешении на использование радиочастот или радиочастотных каналов, в части предельного срока регистрации радиоэлектронного средства.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"д" введен </w:t>
      </w:r>
      <w:hyperlink r:id="rId5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13.10.2011 N 837)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Срок действия свидетельства о регистрации радиоэлектронных средств соответствует сроку действия разрешения на использование радиочастот (радиочастотных каналов), если такое разрешение требуется.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Срок действия свидетельства о регистрации высокочастотных устройств, а также радиоэлектронных средств, для которых не требуется разрешение на использование радиочастот (радиочастотных каналов), составляет 10 лет, если заявителем не указан меньший срок.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Свидетельство о регистрации оформляется отдельно на каждое радиоэлектронное средство и (или) высокочастотное устройство. Оно является именным документом и дает его владельцу право на использование радиоэлектронного средства и (или) высокочастотного устройства.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25.07.2007 N 476)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порчи или утраты свидетельства о регистрации радиоэлектронных средств и высокочастотных устройств территориальный орган Федеральной службы по надзору в сфере связи, информационных технологий и массовых коммуникаций, который осуществил регистрацию радиоэлектронных средств и высокочастотных устройств, может выдать на основании письменного </w:t>
      </w:r>
      <w:hyperlink r:id="rId55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владельца дубликат свидетельства.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25.07.2007 </w:t>
      </w:r>
      <w:hyperlink r:id="rId56" w:history="1">
        <w:r>
          <w:rPr>
            <w:rFonts w:ascii="Calibri" w:hAnsi="Calibri" w:cs="Calibri"/>
            <w:color w:val="0000FF"/>
          </w:rPr>
          <w:t>N 476</w:t>
        </w:r>
      </w:hyperlink>
      <w:r>
        <w:rPr>
          <w:rFonts w:ascii="Calibri" w:hAnsi="Calibri" w:cs="Calibri"/>
        </w:rPr>
        <w:t xml:space="preserve">, от 13.10.2008 </w:t>
      </w:r>
      <w:hyperlink r:id="rId57" w:history="1">
        <w:r>
          <w:rPr>
            <w:rFonts w:ascii="Calibri" w:hAnsi="Calibri" w:cs="Calibri"/>
            <w:color w:val="0000FF"/>
          </w:rPr>
          <w:t>N 761</w:t>
        </w:r>
      </w:hyperlink>
      <w:r>
        <w:rPr>
          <w:rFonts w:ascii="Calibri" w:hAnsi="Calibri" w:cs="Calibri"/>
        </w:rPr>
        <w:t xml:space="preserve">, от 13.10.2011 </w:t>
      </w:r>
      <w:hyperlink r:id="rId58" w:history="1">
        <w:r>
          <w:rPr>
            <w:rFonts w:ascii="Calibri" w:hAnsi="Calibri" w:cs="Calibri"/>
            <w:color w:val="0000FF"/>
          </w:rPr>
          <w:t>N 837</w:t>
        </w:r>
      </w:hyperlink>
      <w:r>
        <w:rPr>
          <w:rFonts w:ascii="Calibri" w:hAnsi="Calibri" w:cs="Calibri"/>
        </w:rPr>
        <w:t>)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Перерегистрация радиоэлектронных средств и высокочастотных устройств проводится на основании заявления, подаваемого в территориальный орган Федеральной службы по надзору в сфере связи, информационных технологий и массовых коммуникаций: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владельцем радиоэлектронных средств и (или) высокочастотных устройств: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связи с окончанием срока действия свидетельства о регистрации радиоэлектронного средства и высокочастотного устройства;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изменении сведений, указанных в заявлении о регистрации радиоэлектронных средств и высокочастотных устройств и в прилагаемых к нему документах;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правопреемником владельца радиоэлектронных средств и (или) высокочастотных устройств - при смене владельца зарегистрированных радиоэлектронных средств и (или) высокочастотных устройств.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 в ред. </w:t>
      </w:r>
      <w:hyperlink r:id="rId5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13.10.2011 N 837)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15(1). Перерегистрация радиоэлектронных средств и высокочастотных устройств осуществляется в </w:t>
      </w:r>
      <w:hyperlink w:anchor="Par6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для их регистрации.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15(1) введен </w:t>
      </w:r>
      <w:hyperlink r:id="rId6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13.10.2011 N 837)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Действие свидетельства о регистрации радиоэлектронного средства или высокочастотного устройства прекращается в следующих случаях: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25.07.2007 N 476)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истечение указанного в свидетельстве срока действия;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прекращение действия разрешения на использование радиочастот (радиочастотных каналов);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представление </w:t>
      </w:r>
      <w:hyperlink r:id="rId62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владельца радиоэлектронных средств и высокочастотных устройств;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обнаружение недостоверных данных в документах, представляемых заявителем для регистрации радиоэлектронных средств и (или) высокочастотных устройств;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 ред. </w:t>
      </w:r>
      <w:hyperlink r:id="rId6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13.10.2011 N 837)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выявление несоответствия технических характеристик, параметров излучений и условий использования зарегистрированных радиоэлектронных средств и (или) высокочастотных устройств сведениям, представленным заявителем при их регистрации;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"д" введен </w:t>
      </w:r>
      <w:hyperlink r:id="rId6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13.10.2011 N 837)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прекращение действия договора, указанного в </w:t>
      </w:r>
      <w:hyperlink w:anchor="Par84" w:history="1">
        <w:r>
          <w:rPr>
            <w:rFonts w:ascii="Calibri" w:hAnsi="Calibri" w:cs="Calibri"/>
            <w:color w:val="0000FF"/>
          </w:rPr>
          <w:t>подпункте "д" пункта 10</w:t>
        </w:r>
      </w:hyperlink>
      <w:r>
        <w:rPr>
          <w:rFonts w:ascii="Calibri" w:hAnsi="Calibri" w:cs="Calibri"/>
        </w:rPr>
        <w:t xml:space="preserve"> настоящих Правил.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"е" введен </w:t>
      </w:r>
      <w:hyperlink r:id="rId6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13.10.2011 N 837)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Сведения об абонентских станциях (терминалах), которые содержат радиопередающие устройства, не требующие регистрации в соответствии с настоящими Правилами, и персональные данные об их владельцах - абонентах сетей связи подлежат учету операторами связи, оказывающими услуги связи с использованием таких радиоэлектронных средств.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Сведения о радиоэлектронных средствах и высокочастотных устройствах и их владельцах предоставляются соответственно Федеральной службой по надзору в сфере связи, </w:t>
      </w:r>
      <w:r>
        <w:rPr>
          <w:rFonts w:ascii="Calibri" w:hAnsi="Calibri" w:cs="Calibri"/>
        </w:rPr>
        <w:lastRenderedPageBreak/>
        <w:t>информационных технологий и массовых коммуникаций и ее территориальными органами или операторами связи, оказывающими услуги связи с использованием радиоэлектронных средств, государственным органам в соответствии с их полномочиями в случаях, установленных законодательством Российской Федерации.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25.07.2007 </w:t>
      </w:r>
      <w:hyperlink r:id="rId66" w:history="1">
        <w:r>
          <w:rPr>
            <w:rFonts w:ascii="Calibri" w:hAnsi="Calibri" w:cs="Calibri"/>
            <w:color w:val="0000FF"/>
          </w:rPr>
          <w:t>N 476</w:t>
        </w:r>
      </w:hyperlink>
      <w:r>
        <w:rPr>
          <w:rFonts w:ascii="Calibri" w:hAnsi="Calibri" w:cs="Calibri"/>
        </w:rPr>
        <w:t xml:space="preserve">, от 13.10.2008 </w:t>
      </w:r>
      <w:hyperlink r:id="rId67" w:history="1">
        <w:r>
          <w:rPr>
            <w:rFonts w:ascii="Calibri" w:hAnsi="Calibri" w:cs="Calibri"/>
            <w:color w:val="0000FF"/>
          </w:rPr>
          <w:t>N 761</w:t>
        </w:r>
      </w:hyperlink>
      <w:r>
        <w:rPr>
          <w:rFonts w:ascii="Calibri" w:hAnsi="Calibri" w:cs="Calibri"/>
        </w:rPr>
        <w:t xml:space="preserve">, от 13.10.2011 </w:t>
      </w:r>
      <w:hyperlink r:id="rId68" w:history="1">
        <w:r>
          <w:rPr>
            <w:rFonts w:ascii="Calibri" w:hAnsi="Calibri" w:cs="Calibri"/>
            <w:color w:val="0000FF"/>
          </w:rPr>
          <w:t>N 837</w:t>
        </w:r>
      </w:hyperlink>
      <w:r>
        <w:rPr>
          <w:rFonts w:ascii="Calibri" w:hAnsi="Calibri" w:cs="Calibri"/>
        </w:rPr>
        <w:t>)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представления указанных сведений определяется совместно заинтересованными государственными органами, если иное не установлено законодательством Российской Федерации.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За нарушение порядка регистрации радиоэлектронных средств и высокочастотных устройств, установленного настоящими Правилами, виновные лица несут ответственность в соответствии с </w:t>
      </w:r>
      <w:hyperlink r:id="rId7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136"/>
      <w:bookmarkEnd w:id="5"/>
      <w:r>
        <w:rPr>
          <w:rFonts w:ascii="Calibri" w:hAnsi="Calibri" w:cs="Calibri"/>
        </w:rPr>
        <w:t>Утвержден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октября 2004 г. N 539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141"/>
      <w:bookmarkEnd w:id="6"/>
      <w:r>
        <w:rPr>
          <w:rFonts w:ascii="Calibri" w:hAnsi="Calibri" w:cs="Calibri"/>
          <w:b/>
          <w:bCs/>
        </w:rPr>
        <w:t>ПЕРЕЧЕНЬ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РАДИОЭЛЕКТРОННЫХ СРЕДСТВ И ВЫСОКОЧАСТОТНЫХ УСТРОЙСТВ,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ПОДЛЕЖАЩИХ РЕГИСТРАЦИИ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19.03.2013 N 237)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┌─────────────────────────────────────────────────┬──────────────┐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│    Пункты    │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                      │приложения </w:t>
      </w:r>
      <w:hyperlink w:anchor="Par23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│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└─────────────────────────────────────────────────┴──────────────┘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Радиоэлектронные средства фиксированной        </w:t>
      </w:r>
      <w:hyperlink w:anchor="Par258" w:history="1">
        <w:r>
          <w:rPr>
            <w:rFonts w:ascii="Courier New" w:hAnsi="Courier New" w:cs="Courier New"/>
            <w:color w:val="0000FF"/>
            <w:sz w:val="20"/>
            <w:szCs w:val="20"/>
          </w:rPr>
          <w:t>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60" w:history="1">
        <w:r>
          <w:rPr>
            <w:rFonts w:ascii="Courier New" w:hAnsi="Courier New" w:cs="Courier New"/>
            <w:color w:val="0000FF"/>
            <w:sz w:val="20"/>
            <w:szCs w:val="20"/>
          </w:rPr>
          <w:t>1(1)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63" w:history="1">
        <w:r>
          <w:rPr>
            <w:rFonts w:ascii="Courier New" w:hAnsi="Courier New" w:cs="Courier New"/>
            <w:color w:val="0000FF"/>
            <w:sz w:val="20"/>
            <w:szCs w:val="20"/>
          </w:rPr>
          <w:t>3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                                         </w:t>
      </w:r>
      <w:hyperlink w:anchor="Par268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73" w:history="1">
        <w:r>
          <w:rPr>
            <w:rFonts w:ascii="Courier New" w:hAnsi="Courier New" w:cs="Courier New"/>
            <w:color w:val="0000FF"/>
            <w:sz w:val="20"/>
            <w:szCs w:val="20"/>
          </w:rPr>
          <w:t>8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80" w:history="1">
        <w:r>
          <w:rPr>
            <w:rFonts w:ascii="Courier New" w:hAnsi="Courier New" w:cs="Courier New"/>
            <w:color w:val="0000FF"/>
            <w:sz w:val="20"/>
            <w:szCs w:val="20"/>
          </w:rPr>
          <w:t>13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8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Радиоэлектронные средства радиовещательной          </w:t>
      </w:r>
      <w:hyperlink w:anchor="Par28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Радиоэлектронные средства воздушной                 </w:t>
      </w:r>
      <w:hyperlink w:anchor="Par28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подвижной службы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Радиоэлектронные средства морской подвижной         </w:t>
      </w:r>
      <w:hyperlink w:anchor="Par28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Радиоэлектронные средства сухопутной          </w:t>
      </w:r>
      <w:hyperlink w:anchor="Par258" w:history="1">
        <w:r>
          <w:rPr>
            <w:rFonts w:ascii="Courier New" w:hAnsi="Courier New" w:cs="Courier New"/>
            <w:color w:val="0000FF"/>
            <w:sz w:val="20"/>
            <w:szCs w:val="20"/>
          </w:rPr>
          <w:t>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60" w:history="1">
        <w:r>
          <w:rPr>
            <w:rFonts w:ascii="Courier New" w:hAnsi="Courier New" w:cs="Courier New"/>
            <w:color w:val="0000FF"/>
            <w:sz w:val="20"/>
            <w:szCs w:val="20"/>
          </w:rPr>
          <w:t>1(1)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62" w:history="1">
        <w:r>
          <w:rPr>
            <w:rFonts w:ascii="Courier New" w:hAnsi="Courier New" w:cs="Courier New"/>
            <w:color w:val="0000FF"/>
            <w:sz w:val="20"/>
            <w:szCs w:val="20"/>
          </w:rPr>
          <w:t>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65" w:history="1">
        <w:r>
          <w:rPr>
            <w:rFonts w:ascii="Courier New" w:hAnsi="Courier New" w:cs="Courier New"/>
            <w:color w:val="0000FF"/>
            <w:sz w:val="20"/>
            <w:szCs w:val="20"/>
          </w:rPr>
          <w:t>5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подвижной службы                               </w:t>
      </w:r>
      <w:hyperlink w:anchor="Par266" w:history="1">
        <w:r>
          <w:rPr>
            <w:rFonts w:ascii="Courier New" w:hAnsi="Courier New" w:cs="Courier New"/>
            <w:color w:val="0000FF"/>
            <w:sz w:val="20"/>
            <w:szCs w:val="20"/>
          </w:rPr>
          <w:t>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68" w:history="1">
        <w:r>
          <w:rPr>
            <w:rFonts w:ascii="Courier New" w:hAnsi="Courier New" w:cs="Courier New"/>
            <w:color w:val="0000FF"/>
            <w:sz w:val="20"/>
            <w:szCs w:val="20"/>
          </w:rPr>
          <w:t>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73" w:history="1">
        <w:r>
          <w:rPr>
            <w:rFonts w:ascii="Courier New" w:hAnsi="Courier New" w:cs="Courier New"/>
            <w:color w:val="0000FF"/>
            <w:sz w:val="20"/>
            <w:szCs w:val="20"/>
          </w:rPr>
          <w:t>8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75" w:history="1">
        <w:r>
          <w:rPr>
            <w:rFonts w:ascii="Courier New" w:hAnsi="Courier New" w:cs="Courier New"/>
            <w:color w:val="0000FF"/>
            <w:sz w:val="20"/>
            <w:szCs w:val="20"/>
          </w:rPr>
          <w:t>9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</w:t>
      </w:r>
      <w:hyperlink w:anchor="Par276" w:history="1">
        <w:r>
          <w:rPr>
            <w:rFonts w:ascii="Courier New" w:hAnsi="Courier New" w:cs="Courier New"/>
            <w:color w:val="0000FF"/>
            <w:sz w:val="20"/>
            <w:szCs w:val="20"/>
          </w:rPr>
          <w:t>10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78" w:history="1">
        <w:r>
          <w:rPr>
            <w:rFonts w:ascii="Courier New" w:hAnsi="Courier New" w:cs="Courier New"/>
            <w:color w:val="0000FF"/>
            <w:sz w:val="20"/>
            <w:szCs w:val="20"/>
          </w:rPr>
          <w:t>11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79" w:history="1">
        <w:r>
          <w:rPr>
            <w:rFonts w:ascii="Courier New" w:hAnsi="Courier New" w:cs="Courier New"/>
            <w:color w:val="0000FF"/>
            <w:sz w:val="20"/>
            <w:szCs w:val="20"/>
          </w:rPr>
          <w:t>12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</w:t>
      </w:r>
      <w:hyperlink w:anchor="Par280" w:history="1">
        <w:r>
          <w:rPr>
            <w:rFonts w:ascii="Courier New" w:hAnsi="Courier New" w:cs="Courier New"/>
            <w:color w:val="0000FF"/>
            <w:sz w:val="20"/>
            <w:szCs w:val="20"/>
          </w:rPr>
          <w:t>13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8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84" w:history="1">
        <w:r>
          <w:rPr>
            <w:rFonts w:ascii="Courier New" w:hAnsi="Courier New" w:cs="Courier New"/>
            <w:color w:val="0000FF"/>
            <w:sz w:val="20"/>
            <w:szCs w:val="20"/>
          </w:rPr>
          <w:t>15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</w:t>
      </w:r>
      <w:hyperlink w:anchor="Par285" w:history="1">
        <w:r>
          <w:rPr>
            <w:rFonts w:ascii="Courier New" w:hAnsi="Courier New" w:cs="Courier New"/>
            <w:color w:val="0000FF"/>
            <w:sz w:val="20"/>
            <w:szCs w:val="20"/>
          </w:rPr>
          <w:t>16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86" w:history="1">
        <w:r>
          <w:rPr>
            <w:rFonts w:ascii="Courier New" w:hAnsi="Courier New" w:cs="Courier New"/>
            <w:color w:val="0000FF"/>
            <w:sz w:val="20"/>
            <w:szCs w:val="20"/>
          </w:rPr>
          <w:t>17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87" w:history="1">
        <w:r>
          <w:rPr>
            <w:rFonts w:ascii="Courier New" w:hAnsi="Courier New" w:cs="Courier New"/>
            <w:color w:val="0000FF"/>
            <w:sz w:val="20"/>
            <w:szCs w:val="20"/>
          </w:rPr>
          <w:t>18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</w:t>
      </w:r>
      <w:hyperlink w:anchor="Par297" w:history="1">
        <w:r>
          <w:rPr>
            <w:rFonts w:ascii="Courier New" w:hAnsi="Courier New" w:cs="Courier New"/>
            <w:color w:val="0000FF"/>
            <w:sz w:val="20"/>
            <w:szCs w:val="20"/>
          </w:rPr>
          <w:t>24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21" w:history="1">
        <w:r>
          <w:rPr>
            <w:rFonts w:ascii="Courier New" w:hAnsi="Courier New" w:cs="Courier New"/>
            <w:color w:val="0000FF"/>
            <w:sz w:val="20"/>
            <w:szCs w:val="20"/>
          </w:rPr>
          <w:t>33</w:t>
        </w:r>
      </w:hyperlink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Радиоэлектронные средства любительской            </w:t>
      </w:r>
      <w:hyperlink w:anchor="Par28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88" w:history="1">
        <w:r>
          <w:rPr>
            <w:rFonts w:ascii="Courier New" w:hAnsi="Courier New" w:cs="Courier New"/>
            <w:color w:val="0000FF"/>
            <w:sz w:val="20"/>
            <w:szCs w:val="20"/>
          </w:rPr>
          <w:t>19</w:t>
        </w:r>
      </w:hyperlink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Радиоэлектронные средства службы стандартных        </w:t>
      </w:r>
      <w:hyperlink w:anchor="Par28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частот и сигналов времени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Радиоэлектронные средства вспомогательной           </w:t>
      </w:r>
      <w:hyperlink w:anchor="Par28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 метеорологии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9. Радиоэлектронные средства радиолокационной          </w:t>
      </w:r>
      <w:hyperlink w:anchor="Par28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10. Радиоэлектронные средства радионавигационной        </w:t>
      </w:r>
      <w:hyperlink w:anchor="Par28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службы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11. Радиоэлектронные средства радиовещательной          </w:t>
      </w:r>
      <w:hyperlink w:anchor="Par28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спутниковой службы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12. Радиоэлектронные средства фиксированной             </w:t>
      </w:r>
      <w:hyperlink w:anchor="Par28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спутниковой службы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13. Радиоэлектронные средства сухопутной            </w:t>
      </w:r>
      <w:hyperlink w:anchor="Par258" w:history="1">
        <w:r>
          <w:rPr>
            <w:rFonts w:ascii="Courier New" w:hAnsi="Courier New" w:cs="Courier New"/>
            <w:color w:val="0000FF"/>
            <w:sz w:val="20"/>
            <w:szCs w:val="20"/>
          </w:rPr>
          <w:t>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8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84" w:history="1">
        <w:r>
          <w:rPr>
            <w:rFonts w:ascii="Courier New" w:hAnsi="Courier New" w:cs="Courier New"/>
            <w:color w:val="0000FF"/>
            <w:sz w:val="20"/>
            <w:szCs w:val="20"/>
          </w:rPr>
          <w:t>15</w:t>
        </w:r>
      </w:hyperlink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подвижной спутниковой службы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14. Радиоэлектронные средства морской подвижной       </w:t>
      </w:r>
      <w:hyperlink w:anchor="Par258" w:history="1">
        <w:r>
          <w:rPr>
            <w:rFonts w:ascii="Courier New" w:hAnsi="Courier New" w:cs="Courier New"/>
            <w:color w:val="0000FF"/>
            <w:sz w:val="20"/>
            <w:szCs w:val="20"/>
          </w:rPr>
          <w:t>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8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спутниковой службы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15. Радиоэлектронные средства воздушной               </w:t>
      </w:r>
      <w:hyperlink w:anchor="Par258" w:history="1">
        <w:r>
          <w:rPr>
            <w:rFonts w:ascii="Courier New" w:hAnsi="Courier New" w:cs="Courier New"/>
            <w:color w:val="0000FF"/>
            <w:sz w:val="20"/>
            <w:szCs w:val="20"/>
          </w:rPr>
          <w:t>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8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подвижной спутниковой службы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16. Радиоэлектронные средства спутниковой службы        </w:t>
      </w:r>
      <w:hyperlink w:anchor="Par28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исследования земли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17. Радиоэлектронные средства службы космических        </w:t>
      </w:r>
      <w:hyperlink w:anchor="Par28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исследований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18. Радиоэлектронные средства спутниковой службы        </w:t>
      </w:r>
      <w:hyperlink w:anchor="Par28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радиоопределения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19. Радиоэлектронные средства радионавигационной        </w:t>
      </w:r>
      <w:hyperlink w:anchor="Par28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спутниковой службы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20. Радиоэлектронные средства службы космической        </w:t>
      </w:r>
      <w:hyperlink w:anchor="Par28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эксплуатации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21. Радиоэлектронные средства метеорологической         </w:t>
      </w:r>
      <w:hyperlink w:anchor="Par28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спутниковой службы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22. Радиоэлектронные средства                           </w:t>
      </w:r>
      <w:hyperlink w:anchor="Par28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радиоастрономической службы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23. Высокочастотные устройства промышленного,       </w:t>
      </w:r>
      <w:hyperlink w:anchor="Par264" w:history="1">
        <w:r>
          <w:rPr>
            <w:rFonts w:ascii="Courier New" w:hAnsi="Courier New" w:cs="Courier New"/>
            <w:color w:val="0000FF"/>
            <w:sz w:val="20"/>
            <w:szCs w:val="20"/>
          </w:rPr>
          <w:t>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89" w:history="1">
        <w:r>
          <w:rPr>
            <w:rFonts w:ascii="Courier New" w:hAnsi="Courier New" w:cs="Courier New"/>
            <w:color w:val="0000FF"/>
            <w:sz w:val="20"/>
            <w:szCs w:val="20"/>
          </w:rPr>
          <w:t>20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05" w:history="1">
        <w:r>
          <w:rPr>
            <w:rFonts w:ascii="Courier New" w:hAnsi="Courier New" w:cs="Courier New"/>
            <w:color w:val="0000FF"/>
            <w:sz w:val="20"/>
            <w:szCs w:val="20"/>
          </w:rPr>
          <w:t>25</w:t>
        </w:r>
      </w:hyperlink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научного, медицинского и бытового применения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24. Радиоэлектронные средства любительской              </w:t>
      </w:r>
      <w:hyperlink w:anchor="Par283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спутниковой службы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25. Устройства малого радиуса действия             </w:t>
      </w:r>
      <w:hyperlink w:anchor="Par290" w:history="1">
        <w:r>
          <w:rPr>
            <w:rFonts w:ascii="Courier New" w:hAnsi="Courier New" w:cs="Courier New"/>
            <w:color w:val="0000FF"/>
            <w:sz w:val="20"/>
            <w:szCs w:val="20"/>
          </w:rPr>
          <w:t>21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91" w:history="1">
        <w:r>
          <w:rPr>
            <w:rFonts w:ascii="Courier New" w:hAnsi="Courier New" w:cs="Courier New"/>
            <w:color w:val="0000FF"/>
            <w:sz w:val="20"/>
            <w:szCs w:val="20"/>
          </w:rPr>
          <w:t>22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294" w:history="1">
        <w:r>
          <w:rPr>
            <w:rFonts w:ascii="Courier New" w:hAnsi="Courier New" w:cs="Courier New"/>
            <w:color w:val="0000FF"/>
            <w:sz w:val="20"/>
            <w:szCs w:val="20"/>
          </w:rPr>
          <w:t>23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</w:t>
      </w:r>
      <w:hyperlink w:anchor="Par297" w:history="1">
        <w:r>
          <w:rPr>
            <w:rFonts w:ascii="Courier New" w:hAnsi="Courier New" w:cs="Courier New"/>
            <w:color w:val="0000FF"/>
            <w:sz w:val="20"/>
            <w:szCs w:val="20"/>
          </w:rPr>
          <w:t>24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05" w:history="1">
        <w:r>
          <w:rPr>
            <w:rFonts w:ascii="Courier New" w:hAnsi="Courier New" w:cs="Courier New"/>
            <w:color w:val="0000FF"/>
            <w:sz w:val="20"/>
            <w:szCs w:val="20"/>
          </w:rPr>
          <w:t>25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12" w:history="1">
        <w:r>
          <w:rPr>
            <w:rFonts w:ascii="Courier New" w:hAnsi="Courier New" w:cs="Courier New"/>
            <w:color w:val="0000FF"/>
            <w:sz w:val="20"/>
            <w:szCs w:val="20"/>
          </w:rPr>
          <w:t>26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</w:t>
      </w:r>
      <w:hyperlink w:anchor="Par313" w:history="1">
        <w:r>
          <w:rPr>
            <w:rFonts w:ascii="Courier New" w:hAnsi="Courier New" w:cs="Courier New"/>
            <w:color w:val="0000FF"/>
            <w:sz w:val="20"/>
            <w:szCs w:val="20"/>
          </w:rPr>
          <w:t>27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16" w:history="1">
        <w:r>
          <w:rPr>
            <w:rFonts w:ascii="Courier New" w:hAnsi="Courier New" w:cs="Courier New"/>
            <w:color w:val="0000FF"/>
            <w:sz w:val="20"/>
            <w:szCs w:val="20"/>
          </w:rPr>
          <w:t>28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17" w:history="1">
        <w:r>
          <w:rPr>
            <w:rFonts w:ascii="Courier New" w:hAnsi="Courier New" w:cs="Courier New"/>
            <w:color w:val="0000FF"/>
            <w:sz w:val="20"/>
            <w:szCs w:val="20"/>
          </w:rPr>
          <w:t>29</w:t>
        </w:r>
      </w:hyperlink>
      <w:r>
        <w:rPr>
          <w:rFonts w:ascii="Courier New" w:hAnsi="Courier New" w:cs="Courier New"/>
          <w:sz w:val="20"/>
          <w:szCs w:val="20"/>
        </w:rPr>
        <w:t>,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</w:t>
      </w:r>
      <w:hyperlink w:anchor="Par318" w:history="1">
        <w:r>
          <w:rPr>
            <w:rFonts w:ascii="Courier New" w:hAnsi="Courier New" w:cs="Courier New"/>
            <w:color w:val="0000FF"/>
            <w:sz w:val="20"/>
            <w:szCs w:val="20"/>
          </w:rPr>
          <w:t>30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19" w:history="1">
        <w:r>
          <w:rPr>
            <w:rFonts w:ascii="Courier New" w:hAnsi="Courier New" w:cs="Courier New"/>
            <w:color w:val="0000FF"/>
            <w:sz w:val="20"/>
            <w:szCs w:val="20"/>
          </w:rPr>
          <w:t>31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20" w:history="1">
        <w:r>
          <w:rPr>
            <w:rFonts w:ascii="Courier New" w:hAnsi="Courier New" w:cs="Courier New"/>
            <w:color w:val="0000FF"/>
            <w:sz w:val="20"/>
            <w:szCs w:val="20"/>
          </w:rPr>
          <w:t>32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w:anchor="Par322" w:history="1">
        <w:r>
          <w:rPr>
            <w:rFonts w:ascii="Courier New" w:hAnsi="Courier New" w:cs="Courier New"/>
            <w:color w:val="0000FF"/>
            <w:sz w:val="20"/>
            <w:szCs w:val="20"/>
          </w:rPr>
          <w:t>34</w:t>
        </w:r>
      </w:hyperlink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26. Генераторы шума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236"/>
      <w:bookmarkEnd w:id="7"/>
      <w:r>
        <w:rPr>
          <w:rFonts w:ascii="Calibri" w:hAnsi="Calibri" w:cs="Calibri"/>
        </w:rPr>
        <w:t xml:space="preserve">&lt;*&gt; Изъятия отдельных типов радиоэлектронных средств и высокочастотных устройств из подлежащих регистрации радиоэлектронных средств (высокочастотных устройств) соответствующих служб приведены в </w:t>
      </w:r>
      <w:hyperlink w:anchor="Par247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>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242"/>
      <w:bookmarkEnd w:id="8"/>
      <w:r>
        <w:rPr>
          <w:rFonts w:ascii="Calibri" w:hAnsi="Calibri" w:cs="Calibri"/>
        </w:rPr>
        <w:t>Приложение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перечню радиоэлектронных средств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высокочастотных устройств,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подлежащих регистрации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247"/>
      <w:bookmarkEnd w:id="9"/>
      <w:r>
        <w:rPr>
          <w:rFonts w:ascii="Calibri" w:hAnsi="Calibri" w:cs="Calibri"/>
        </w:rPr>
        <w:t xml:space="preserve">ИЗЪЯТИЯ ИЗ </w:t>
      </w:r>
      <w:hyperlink w:anchor="Par141" w:history="1">
        <w:r>
          <w:rPr>
            <w:rFonts w:ascii="Calibri" w:hAnsi="Calibri" w:cs="Calibri"/>
            <w:color w:val="0000FF"/>
          </w:rPr>
          <w:t>ПЕРЕЧНЯ</w:t>
        </w:r>
      </w:hyperlink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РАДИОЭЛЕКТРОННЫХ СРЕДСТВ И ВЫСОКОЧАСТОТНЫХ УСТРОЙСТВ,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ПОДЛЕЖАЩИХ РЕГИСТРАЦИИ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13.10.2011 </w:t>
      </w:r>
      <w:hyperlink r:id="rId72" w:history="1">
        <w:r>
          <w:rPr>
            <w:rFonts w:ascii="Calibri" w:hAnsi="Calibri" w:cs="Calibri"/>
            <w:color w:val="0000FF"/>
          </w:rPr>
          <w:t>N 837</w:t>
        </w:r>
      </w:hyperlink>
      <w:r>
        <w:rPr>
          <w:rFonts w:ascii="Calibri" w:hAnsi="Calibri" w:cs="Calibri"/>
        </w:rPr>
        <w:t>,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19.03.2013 </w:t>
      </w:r>
      <w:hyperlink r:id="rId73" w:history="1">
        <w:r>
          <w:rPr>
            <w:rFonts w:ascii="Calibri" w:hAnsi="Calibri" w:cs="Calibri"/>
            <w:color w:val="0000FF"/>
          </w:rPr>
          <w:t>N 237</w:t>
        </w:r>
      </w:hyperlink>
      <w:r>
        <w:rPr>
          <w:rFonts w:ascii="Calibri" w:hAnsi="Calibri" w:cs="Calibri"/>
        </w:rPr>
        <w:t>)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2F16" w:rsidRDefault="00782F1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74" w:history="1">
        <w:r>
          <w:rPr>
            <w:rFonts w:ascii="Calibri" w:hAnsi="Calibri" w:cs="Calibri"/>
            <w:color w:val="0000FF"/>
          </w:rPr>
          <w:t>разъяснению</w:t>
        </w:r>
      </w:hyperlink>
      <w:r>
        <w:rPr>
          <w:rFonts w:ascii="Calibri" w:hAnsi="Calibri" w:cs="Calibri"/>
        </w:rPr>
        <w:t xml:space="preserve"> Роскомнадзора от 28.04.2012 положение о регистрации абонентских устройств, в том числе мобильных телефонов, мощностью свыше 100 милливатт признано избыточным и в связи с этим не применяется.</w:t>
      </w:r>
    </w:p>
    <w:p w:rsidR="00782F16" w:rsidRDefault="00782F1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258"/>
      <w:bookmarkEnd w:id="10"/>
      <w:r>
        <w:rPr>
          <w:rFonts w:ascii="Calibri" w:hAnsi="Calibri" w:cs="Calibri"/>
        </w:rPr>
        <w:t>1. Абонентские станции (абонентские устройства), разрешенные в установленном порядке для использования на территории Российской Федерации в сетях операторов связи, а также радиоэлектронные средства, подключаемые к сетям подвижной радиосвязи, имеющие в своем составе средства связи, выполняющие функции систем коммутации.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7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19.03.2013 N 237)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260"/>
      <w:bookmarkEnd w:id="11"/>
      <w:r>
        <w:rPr>
          <w:rFonts w:ascii="Calibri" w:hAnsi="Calibri" w:cs="Calibri"/>
        </w:rPr>
        <w:t>1(1). Абонентские устройства беспроводного доступа в информационно-телекоммуникационную сеть "Интернет", мощность которых не превышает 100 мВт.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1(1) введен </w:t>
      </w:r>
      <w:hyperlink r:id="rId7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19.03.2013 N 237)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262"/>
      <w:bookmarkEnd w:id="12"/>
      <w:r>
        <w:rPr>
          <w:rFonts w:ascii="Calibri" w:hAnsi="Calibri" w:cs="Calibri"/>
        </w:rPr>
        <w:t>2. Станции сухопутной подвижной связи личного пользования диапазона 27 МГц (СиБи-диапазона) с допустимой мощностью излучения передатчика не более 10 Вт.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263"/>
      <w:bookmarkEnd w:id="13"/>
      <w:r>
        <w:rPr>
          <w:rFonts w:ascii="Calibri" w:hAnsi="Calibri" w:cs="Calibri"/>
        </w:rPr>
        <w:t>3. Абонентские станции фиксированного беспроводного доступа технологии CDMA (протокол IS-95) в полосах радиочастот 828 - 837 МГц и 873 - 882 МГц.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264"/>
      <w:bookmarkEnd w:id="14"/>
      <w:r>
        <w:rPr>
          <w:rFonts w:ascii="Calibri" w:hAnsi="Calibri" w:cs="Calibri"/>
        </w:rPr>
        <w:t>4. Бытовые СВЧ-печи и другие высокочастотные устройства, предназначенные для обработки пищевых продуктов и приготовления пищи, медицинские ингаляторы и устройства зубопротезирования, медицинские ультразвуковые исследовательские и лечебные устройства, другие медицинские высокочастотные устройства для профилактики и лечения заболеваний, а также высокочастотные устройства любого применения с мощностью на нагрузочном устройстве менее 5 Вт включительно без открытого излучения.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265"/>
      <w:bookmarkEnd w:id="15"/>
      <w:r>
        <w:rPr>
          <w:rFonts w:ascii="Calibri" w:hAnsi="Calibri" w:cs="Calibri"/>
        </w:rPr>
        <w:t>5. Радиоэлектронные средства для обработки штрихкодовых этикеток и передачи информации, полученной с этих этикеток, в полосе радиочастот 433,05 - 434,79 (433,92 +/- 0,2%) МГц с допустимой мощностью излучения передатчика не более 10 мВт.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266"/>
      <w:bookmarkEnd w:id="16"/>
      <w:r>
        <w:rPr>
          <w:rFonts w:ascii="Calibri" w:hAnsi="Calibri" w:cs="Calibri"/>
        </w:rPr>
        <w:t>6. Слуховые радиотренажеры для людей с дефектами слуха на радиочастотах: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33,200 МГц; 33,350 МГц; 33,450 МГц; 33,550 МГц; 33,575 МГц; 33,600 МГц; 33,750 МГц; 33,850 МГц; 33,875 МГц; 33,900 МГц; 34,050 МГц; 34,150 МГц; 34,175 МГц; 34,200 МГц; 34,300 МГц; 34,375 МГц; 34,400 МГц; 34,975 МГц; 35,025 МГц; 35,150 МГц; 35,225 МГц; 35,375 МГц; 35,550 МГц; 35,650 МГц; 35,950 МГц; 35,975 МГц; 36,025 МГц; 36,075 МГц; 36,125 МГц; 36,175 МГц; 36,225 МГц; 36,275 МГц; 36,325 МГц; 36,375 МГц; 36,425 МГц; 36,475 МГц; 36,525 МГц; 36,575 МГц; 36,625 МГц; 36,675 МГц; 36,725 МГц; 36,775 МГц; 36,825 МГц; 36,875 МГц; 36,925 МГц; 36,975 МГц; 37,025 МГц; 37,075 МГц; 37,125 МГц; 37,175 МГц; 37,225 МГц; 37,275 МГц; 37,325 МГц; 37,375 МГц; 37,425 МГц; 37,475 МГц; 37,525 МГц; 37,575 МГц; 37,625 МГц; 37,675 МГц; 37,725 МГц; 37,775 МГц; 37,825 МГц; 37,875 МГц; 37,925 МГц; 37,975 МГц; 38,025 МГц; 38,075 МГц; 38,125 МГц; 38,175 МГц; 38,225 МГц; 38,275 МГц; 38,325 МГц; 38,375 МГц; 38,425 МГц; 38,475 МГц; 38,525 МГц; 38,575 МГц; 38,625 МГц; 38,675 МГц; 38,725 МГц; 38,775 МГц; 39,025 МГц; 39,225 МГц; 39,400 МГц; 39,600 МГц; 39,750 МГц; 39,850 МГц; 39,925 МГц; 39,975 МГц; 40,050 МГц; 40,150 МГц; 40,250 МГц; 40,325 МГц; 40,425 МГц; </w:t>
      </w:r>
      <w:r>
        <w:rPr>
          <w:rFonts w:ascii="Calibri" w:hAnsi="Calibri" w:cs="Calibri"/>
        </w:rPr>
        <w:lastRenderedPageBreak/>
        <w:t>40,650 МГц; 40,825 МГц; 41,300 МГц; 41,325 МГц; 41,350 МГц; 41,375 МГц; 41,400 МГц; 41,500 МГц; 41,600 МГц; 41,625 МГц; 41,650 МГц; 41,675 МГц; 41,700 МГц; 41,750 МГц; 41,800 МГц; 41,900 МГц; 41,950 МГц; 42,100 МГц; 42,150 МГц; 42,200 МГц; 42,250 МГц; 42,350 МГц; 42,450 МГц; 42,475 МГц; 42,500 МГц; 42,525 МГц; 42,550 МГц; 42,575 МГц; 42,600 МГц; 42,625 МГц; 42,650 МГц; 42,675 МГц; 42,700 МГц; 42,725 МГц; 42,750 МГц; 42,800 МГц; 42,850 МГц; 42,950 МГц; 42,975 МГц; 43,000 МГц; 43,150 МГц; 43,175 МГц; 43,200 МГц; 43,225 МГц; 43,250 МГц; 43,400 МГц; 43,500 МГц; 43,700 МГц; 43,725 МГц; 43,750 МГц; 43,800 МГц; 44,000 МГц; 44,250 МГц; 44,400 МГц; 44,475 МГц; 44,500 МГц; 44,650 МГц; 44,750 МГц; 44,975 МГц; 45,000 МГц; 45,250 МГц; 45,450 МГц; 45,475 МГц; 45,500 МГц; 45,650 МГц; 45,750 МГц; 45,800 МГц; 45,950 МГц; 45,975 МГц; 46,000 МГц; 46,125 МГц; 46,175 МГц; 46,225 МГц; 46,425 МГц; 46,450 МГц; 46,475 МГц; 46,550 МГц; 46,575 МГц; 46,600 МГц; 46,650 МГц; 46,675 МГц; 46,700 МГц; 46,775 МГц; 46,800 МГц; 46,825 МГц; 46,850 МГц; 46,875 МГц; 46,925 МГц; 46,950 МГц; 46,975 МГц; 47,000 МГц; 47,075 МГц; 47,125 МГц; 47,250 МГц; 47,300 МГц; 47,375 МГц; 47,400 МГц; 47,425 МГц; 47,450 МГц; 47,550 МГц; 47,575 МГц; 47,625 МГц; 47,675 МГц; 47,700 МГц; 47,725 МГц; 47,825 МГц; 47,850 МГц; 47,875 МГц; 47,925 МГц; 47,975 МГц; 48,075 МГц; 48,125 МГц; 48,150 МГц; 48,175 МГц; 48,325 МГц; 48,350 МГц; 48,375 МГц; 48,425 МГц; 48,450 МГц; 48,475 МГц; 57,0125 МГц; 57,0250 МГц; 57,0375 МГц; 57,0500 МГц; 57,0625 МГц; 57,0750 МГц; 57,0875 МГц; 57,1000 МГц; 57,1125 МГц; 57,1250 МГц; 57,1375 МГц; 57,1500 МГц; 57,1625 МГц; 57,1750 МГц; 57,1875 МГц; 57,2000 МГц; 57,2125 МГц; 57,2250 МГц; 57,2375 МГц; 57,2500 МГц; 57,2625 МГц; 57,2750 МГц; 57,2875 МГц; 57,3000 МГц; 57,3125 МГц; 57,3250 МГц; 57,3375 МГц; 57,3500 МГц; 57,3625 МГц; 57,3750 МГц; 57,3875 МГц; 57,4000 МГц; 57,4125 МГц; 57,4250 МГц; 57,4375 МГц; 57,4500 МГц; 57,4750 МГц; 57,4875 МГц; 57,5000 МГц с допустимой мощностью излучения передатчика не более 10 мВт.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68"/>
      <w:bookmarkEnd w:id="17"/>
      <w:r>
        <w:rPr>
          <w:rFonts w:ascii="Calibri" w:hAnsi="Calibri" w:cs="Calibri"/>
        </w:rPr>
        <w:t>7. Устройства охранной радиосигнализации на радиочастотах 26,945 МГц (автомашин) и 26,960 МГц (помещений) с допустимой мощностью излучения передатчика не более 2 Вт.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Устройства охранной радиосигнализации автомашин в полосе радиочастот 433,05 - 434,79 (433,92 +/- 0,2%) МГц с допустимой мощностью излучения передатчика не более 5 мВт.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Устройства дистанционного управления, охранной сигнализации и оповещения в полосе радиочастот 433,05 - 434,79 (433,92 +/- 0,2%) МГц с допустимой мощностью излучения передатчика не более 10 мВт.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Устройства дистанционного управления, охранной сигнализации и оповещения в полосе радиочастот 868 - 868,2 МГц с допустимой мощностью излучения передатчика не более 10 мВт.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Аппаратура охранной сигнализации удаленных объектов в полосе радиочастот 149,95 - 150,0625 МГц с допустимой мощностью излучения передатчика не более 25 мВт.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73"/>
      <w:bookmarkEnd w:id="18"/>
      <w:r>
        <w:rPr>
          <w:rFonts w:ascii="Calibri" w:hAnsi="Calibri" w:cs="Calibri"/>
        </w:rPr>
        <w:t>8. Абонентские бесшнуровые телефонные аппараты в полосе радиочастот 30 - 41 МГц с допустимой мощностью излучения передатчика не более 10 мВт.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Абонентские (использующие не более 1 абонентского номера) бесшнуровые телефонные аппараты в полосах радиочастот 814 - 815 МГц и 904 - 905 МГц, портативные абонентские радиоблоки и бесшнуровые телефонные аппараты технологии DECT в полосе радиочастот 1880 - 1900 МГц с допустимой мощностью излучения передатчика не более 10 мВт.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75"/>
      <w:bookmarkEnd w:id="19"/>
      <w:r>
        <w:rPr>
          <w:rFonts w:ascii="Calibri" w:hAnsi="Calibri" w:cs="Calibri"/>
        </w:rPr>
        <w:t>9. Аппаратура управления моделями самолетов, катеров и т.п. (игрушками) в полосах радиочастот 28,0 - 28,2 МГц и 40,66 - 40,70 МГц с допустимой мощностью излучения передатчика не более 1 Вт, в полосе радиочастот 26,957 - 27,283 МГц с допустимой мощностью излучения передатчика не более 10 мВт.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276"/>
      <w:bookmarkEnd w:id="20"/>
      <w:r>
        <w:rPr>
          <w:rFonts w:ascii="Calibri" w:hAnsi="Calibri" w:cs="Calibri"/>
        </w:rPr>
        <w:t>10. Концертные радиомикрофоны в полосах радиочастот 165,70, 166,10, 166,50 и 167,15 МГц с допустимой мощностью излучения передатчика не более 20 мВт; в полосах радиочастот 151 - 162,7 МГц, 163,2 - 168,5 МГц, 174 - 230 МГц, 470 - 638 МГц и 710 - 726 МГц с допустимой мощностью излучения передатчика не более 5 мВт.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Радиомикрофоны в полосах радиочастот 66 - 74 МГц, 87,5 - 92 МГц и 100 - 108 МГц с допустимой мощностью излучения передатчика не более 10 мВт.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78"/>
      <w:bookmarkEnd w:id="21"/>
      <w:r>
        <w:rPr>
          <w:rFonts w:ascii="Calibri" w:hAnsi="Calibri" w:cs="Calibri"/>
        </w:rPr>
        <w:t>11. Радиоэлектронные средства технологии "Bluetooth" в полосе радиочастот 2400 - 2483,5 МГц с максимальной эквивалентной изотропно излучаемой мощностью передатчика не более 2,5 мВт.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279"/>
      <w:bookmarkEnd w:id="22"/>
      <w:r>
        <w:rPr>
          <w:rFonts w:ascii="Calibri" w:hAnsi="Calibri" w:cs="Calibri"/>
        </w:rPr>
        <w:t>12. Маломощные радиостанции в полосе радиочастот 433,075 - 434,750 МГц с мощностью излучения передающих устройств не более 10 мВт.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80"/>
      <w:bookmarkEnd w:id="23"/>
      <w:r>
        <w:rPr>
          <w:rFonts w:ascii="Calibri" w:hAnsi="Calibri" w:cs="Calibri"/>
        </w:rPr>
        <w:lastRenderedPageBreak/>
        <w:t>13. Пользовательское (оконечное) оборудование передающее, включающее в себя приемное устройство, малого радиуса действия стандартов IEEE 802.11, IEEE 802.11.b, IEEE 802.11.g, IEEE 802.11.n (Wi-Fi), работающее в полосе радиочастот 2400 - 2483,5 МГц, с допустимой мощностью излучения передатчика не более 100 мВт, в том числе встроенное либо входящее в состав других устройств.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Пользовательское (оконечное) оборудование передающее, включающее в себя приемное устройство, малого радиуса действия стандартов IEEE 802.11а, IEEE 802.11.n (Wi-Fi), работающее в полосах радиочастот 5150 - 5350 МГц и 5650 - 6425 МГц, с допустимой мощностью излучения передатчика не более 100 мВт, в том числе встроенное либо входящее в состав других устройств.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Пользовательское (оконечное) оборудование передающее, включающее в себя приемное устройство, работающее в полосах радиочастот 2300 - 2400 МГц, 2500 - 2690 МГц, 3400 - 3450 МГц и 3500 - 3550 МГц, с допустимой мощностью излучения передатчика не более 1 Вт, в том числе встроенное либо входящее в состав других устройств.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283"/>
      <w:bookmarkEnd w:id="24"/>
      <w:r>
        <w:rPr>
          <w:rFonts w:ascii="Calibri" w:hAnsi="Calibri" w:cs="Calibri"/>
        </w:rPr>
        <w:t>14. Радиоэлектронные средства, предназначенные только для приема радиоволн и не требующие защиты от помех со стороны других радиоэлектронных средств, в том числе радиоэлектронные средства, используемые для индивидуального приема программ телевизионного вещания и радиовещания, сигналов персональных радиовызовов (радиопейджеры), персональной радионавигации, включая пользовательские устройства радионавигационных спутниковых систем, не содержащие радиоизлучающих устройств.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284"/>
      <w:bookmarkEnd w:id="25"/>
      <w:r>
        <w:rPr>
          <w:rFonts w:ascii="Calibri" w:hAnsi="Calibri" w:cs="Calibri"/>
        </w:rPr>
        <w:t>15. Абонентские приемопередатчики систем радиопоиска с мощностью излучения передающих устройств до 2 Вт, разрешенные в установленном порядке для использования на территории Российской Федерации.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285"/>
      <w:bookmarkEnd w:id="26"/>
      <w:r>
        <w:rPr>
          <w:rFonts w:ascii="Calibri" w:hAnsi="Calibri" w:cs="Calibri"/>
        </w:rPr>
        <w:t>16. Абонентские приемопередатчики поисковой радиосвязи и определения местоположения подвижных объектов "NEX NET" в полосе радиочастот 847 - 849 МГц с мощностью излучения передающих устройств до 0,125 Вт.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286"/>
      <w:bookmarkEnd w:id="27"/>
      <w:r>
        <w:rPr>
          <w:rFonts w:ascii="Calibri" w:hAnsi="Calibri" w:cs="Calibri"/>
        </w:rPr>
        <w:t>17. Портативные радиостанции в полосе радиочастот 446 - 446,1 МГц с мощностью излучения передающих устройств не более 0,5 Вт.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287"/>
      <w:bookmarkEnd w:id="28"/>
      <w:r>
        <w:rPr>
          <w:rFonts w:ascii="Calibri" w:hAnsi="Calibri" w:cs="Calibri"/>
        </w:rPr>
        <w:t>18. Детские радиосигнальные и радиопереговорные устройства, а также устройства радиоконтроля за ребенком в полосах радиочастот 38,7 - 39,23 МГц и 40,66 - 40,7 МГц с мощностью излучения передающих устройств до 10 мВт, а также в полосе радиочастот 863,933 - 864,045 МГц с мощностью излучения передающих устройств до 2 мВт.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288"/>
      <w:bookmarkEnd w:id="29"/>
      <w:r>
        <w:rPr>
          <w:rFonts w:ascii="Calibri" w:hAnsi="Calibri" w:cs="Calibri"/>
        </w:rPr>
        <w:t>19. Станции любительской службы, временно ввозимые на территорию Российской Федерации.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289"/>
      <w:bookmarkEnd w:id="30"/>
      <w:r>
        <w:rPr>
          <w:rFonts w:ascii="Calibri" w:hAnsi="Calibri" w:cs="Calibri"/>
        </w:rPr>
        <w:t>20. Высокочастотные устройства при использовании частот 10 кГц и ниже.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290"/>
      <w:bookmarkEnd w:id="31"/>
      <w:r>
        <w:rPr>
          <w:rFonts w:ascii="Calibri" w:hAnsi="Calibri" w:cs="Calibri"/>
        </w:rPr>
        <w:t>21. Радиоэлектронные средства для обнаружения и спасания пострадавших от стихийных бедствий, работающие на радиочастоте 457 кГц.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291"/>
      <w:bookmarkEnd w:id="32"/>
      <w:r>
        <w:rPr>
          <w:rFonts w:ascii="Calibri" w:hAnsi="Calibri" w:cs="Calibri"/>
        </w:rPr>
        <w:t>22. Неспециализированные (любого назначения) устройства в полосах радиочастот: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26,957 - 27,283 МГц, 40,660 - 40,700 МГц и 433,075 - 434,790 МГц с допустимой мощностью излучения передатчика не более 10 мВт;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864 - 865 МГц, 868,7 - 869,2 МГц и 5725 - 5875 МГц с допустимой мощностью излучения передатчика не более 25 мВт.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294"/>
      <w:bookmarkEnd w:id="33"/>
      <w:r>
        <w:rPr>
          <w:rFonts w:ascii="Calibri" w:hAnsi="Calibri" w:cs="Calibri"/>
        </w:rPr>
        <w:t>23. Устройства малого радиуса действия: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используемые в сетях беспроводной передачи данных на борту воздушных судов, в полосах радиочастот 5150 - 5250 МГц, 5250 - 5350 МГц и 5650 - 5825 МГц с максимальной эквивалентной изотропно излучаемой мощностью передатчика не более 100 мВт;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используемые внутри закрытых помещений, в полосе радиочастот 5150 - 5250 МГц с максимальной эквивалентной изотропно излучаемой мощностью передатчика не более 200 мВт.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297"/>
      <w:bookmarkEnd w:id="34"/>
      <w:r>
        <w:rPr>
          <w:rFonts w:ascii="Calibri" w:hAnsi="Calibri" w:cs="Calibri"/>
        </w:rPr>
        <w:t>24. Устройства малого радиуса действия в сетях беспроводной передачи данных в полосе радиочастот 2400 - 2483,5 МГц с максимальной эквивалентной изотропно излучаемой мощностью передатчика не более 2,5 мВт при использовании псевдослучайной перестройки рабочей частоты.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Устройства малого радиуса действия в сетях беспроводной передачи данных внутри закрытых помещений в полосе радиочастот 2400 - 2483,5 МГц с максимальной эквивалентной изотропно излучаемой мощностью передатчика не более 100 мВт при использовании псевдослучайной перестройки рабочей частоты.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Устройства малого радиуса действия в сетях беспроводной передачи данных вне закрытых помещений в полосе радиочастот 2400 - 2483,5 МГц только при высоте установки радиоэлектронных средств не более 10 м от поверхности земли.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Устройства малого радиуса действия в сетях беспроводной передачи данных вне закрытых помещений для сбора информации телеметрии в составе автоматизированных систем контроля и учета ресурсов или систем охраны в полосе радиочастот 2400 - 2483,5 МГц.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Устройства малого радиуса действия, используемые в сетях беспроводной передачи данных в полосе радиочастот 2400 - 2483,5 МГц, с максимальной эквивалентной изотропно излучаемой мощностью передатчика не более 100 мВт при использовании прямого расширения спектра и других отличных от псевдослучайной перестройки рабочей частоты видов модуляции: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максимальной спектральной плотности эквивалентной изотропно излучаемой мощности 2 мВт/МГц;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максимальной спектральной плотности эквивалентной изотропно излучаемой мощности 10 мВт/МГц - внутри закрытых помещений;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максимальной спектральной плотности эквивалентной изотропно излучаемой мощности 20 мВт/МГц вне закрытых помещений только для сбора информации телеметрии в составе автоматизированных систем контроля и учета ресурсов или систем охраны.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305"/>
      <w:bookmarkEnd w:id="35"/>
      <w:r>
        <w:rPr>
          <w:rFonts w:ascii="Calibri" w:hAnsi="Calibri" w:cs="Calibri"/>
        </w:rPr>
        <w:t>25. Индукционные устройства в полосе радиочастот: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9 - 59,75 кГц с максимальной напряженностью магнитного поля 72 дБ (мкА/м) на расстоянии 10 м;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59,75 - 60,25 кГц, 70 - 119 кГц, 6765 - 6795 кГц, 13,553 - 13,567 МГц и 26,958 - 27,283 МГц с максимальной напряженностью магнитного поля 42 дБ (мкА/м) на расстоянии 10 м;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60,25 - 70 кГц с максимальной напряженностью магнитного поля 69 дБ (мкА/м) на расстоянии 10 м;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119 - 135 кГц с максимальной напряженностью магнитного поля 66 дБ (мкА/м) на расстоянии 10 м;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7400 - 8800 кГц с максимальной напряженностью магнитного поля 9 дБ (мкА/м) на расстоянии 10 м;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10,2 - 11 МГц с максимальной напряженностью магнитного поля 4 дБ (мкА/м) на расстоянии 10 м.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312"/>
      <w:bookmarkEnd w:id="36"/>
      <w:r>
        <w:rPr>
          <w:rFonts w:ascii="Calibri" w:hAnsi="Calibri" w:cs="Calibri"/>
        </w:rPr>
        <w:t>26. Устройства для обнаружения передвижения и устройства радиосигнализации в полосе радиочастот 24,05 - 24,25 ГГц с максимальной эквивалентной изотропно излучаемой мощностью передатчика не более 100 мВт.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313"/>
      <w:bookmarkEnd w:id="37"/>
      <w:r>
        <w:rPr>
          <w:rFonts w:ascii="Calibri" w:hAnsi="Calibri" w:cs="Calibri"/>
        </w:rPr>
        <w:t>27. Устройства радиочастотной идентификации в полосе радиочастот: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13,553 - 13,567 МГц с максимальной напряженностью магнитного поля 60 дБ (мкА/м) на расстоянии 10 м;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866,6 - 867,4 МГц с максимальной эффективно излучаемой мощностью передатчика не более 100 мВт.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316"/>
      <w:bookmarkEnd w:id="38"/>
      <w:r>
        <w:rPr>
          <w:rFonts w:ascii="Calibri" w:hAnsi="Calibri" w:cs="Calibri"/>
        </w:rPr>
        <w:t>28. Телематические устройства на транспорте в полосе радиочастот 5795 - 5815 МГц с допустимой мощностью излучения передатчика не более 200 мВт.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317"/>
      <w:bookmarkEnd w:id="39"/>
      <w:r>
        <w:rPr>
          <w:rFonts w:ascii="Calibri" w:hAnsi="Calibri" w:cs="Calibri"/>
        </w:rPr>
        <w:t>29. Беспроводное аудиооборудование в полосе радиочастот 863 - 865 МГц с допустимой мощностью излучения передатчика не более 10 мВт.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0" w:name="Par318"/>
      <w:bookmarkEnd w:id="40"/>
      <w:r>
        <w:rPr>
          <w:rFonts w:ascii="Calibri" w:hAnsi="Calibri" w:cs="Calibri"/>
        </w:rPr>
        <w:t>30. Автомобильные радары ближнего действия в полосе радиочастот 22 - 26,65 ГГц со спектральной плотностью эквивалентной изотропно излучаемой мощности не более минус 41,3 дБм/МГц, а также автомобильные радары и автомобильные сверхширокополосные радары в полосе радиочастот 76 - 77 ГГц и 77 - 81 ГГц.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319"/>
      <w:bookmarkEnd w:id="41"/>
      <w:r>
        <w:rPr>
          <w:rFonts w:ascii="Calibri" w:hAnsi="Calibri" w:cs="Calibri"/>
        </w:rPr>
        <w:t>31. Беспроводные аудиоприложения для использования внутри салонов автомобилей, других транспортных средств, а также внутри закрытых помещений в полосе радиочастот 87,5 - 108 МГц с максимальной эквивалентной изотропно излучаемой мощностью передатчика не более минус 43 дБм.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320"/>
      <w:bookmarkEnd w:id="42"/>
      <w:r>
        <w:rPr>
          <w:rFonts w:ascii="Calibri" w:hAnsi="Calibri" w:cs="Calibri"/>
        </w:rPr>
        <w:t>32. Радиоэлектронные средства интеллектуальных систем на транспорте (ITS) в диапазоне радиочастот 63 - 64 ГГц.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321"/>
      <w:bookmarkEnd w:id="43"/>
      <w:r>
        <w:rPr>
          <w:rFonts w:ascii="Calibri" w:hAnsi="Calibri" w:cs="Calibri"/>
        </w:rPr>
        <w:t>33. Базовые станции сетей подвижной радиосвязи стандарта GSM в полосах радиочастот 1710 - 1785 МГц и 1805 - 1880 МГц, устанавливаемые на борту морских и воздушных судов.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322"/>
      <w:bookmarkEnd w:id="44"/>
      <w:r>
        <w:rPr>
          <w:rFonts w:ascii="Calibri" w:hAnsi="Calibri" w:cs="Calibri"/>
        </w:rPr>
        <w:lastRenderedPageBreak/>
        <w:t>34. Неспециализированные (любого назначения) сверхширокополосные устройства малого радиуса действия, работающие в полосе радиочастот 2,85 - 10,6 ГГц (ширина полосы излучения радиочастот не менее 500 МГц) и имеющие технические характеристики, соответствующие характеристикам, указанным в таблице.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45" w:name="Par324"/>
      <w:bookmarkEnd w:id="45"/>
      <w:r>
        <w:rPr>
          <w:rFonts w:ascii="Calibri" w:hAnsi="Calibri" w:cs="Calibri"/>
        </w:rPr>
        <w:t>Таблица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────────────────┬──────────────────────────────┬───────────────────────────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Полоса     │  Максимальная спектральная   │  Дополнительные условия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радиочастот  │   плотность эквивалентной    │      использования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(МГц)     │изотропно излучаемой мощности │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│          (дБм/МГц)           │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────────────────┴──────────────────────────────┴───────────────────────────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2850 - 3375                -57               использование в закрытых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3375 - 3950               -61,5              помещениях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3950 - 4425               -54,5              (за исключением воздушных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4425 - 5470                -50               судов и терминалов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5470 - 6000               -62,5              аэропортов)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6000 - 8100                -47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8100 - 8625                -65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8625 - 9150                -47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9150 - 10600               -45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2850 - 3375                -57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3375 - 4800                -76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4800 - 5475                -50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5475 - 6000               -62,5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6000 - 7250                -47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7250 - 7750                -73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7750 - 8625                -69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8625 - 9150                -47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9150 - 10600               -45</w:t>
      </w:r>
    </w:p>
    <w:p w:rsidR="00782F16" w:rsidRDefault="00782F1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2F16" w:rsidRDefault="00782F1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82F16" w:rsidRDefault="0078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1CDB" w:rsidRDefault="00CC1CDB"/>
    <w:sectPr w:rsidR="00CC1CDB" w:rsidSect="006D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2F16"/>
    <w:rsid w:val="00200B01"/>
    <w:rsid w:val="00782F16"/>
    <w:rsid w:val="00CC1CDB"/>
    <w:rsid w:val="00D3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82F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BF5076540C268094DF4329F0ABB8EC912E526FE151D07B24C2948D073E27ED088AD35781EF43DXARCL" TargetMode="External"/><Relationship Id="rId18" Type="http://schemas.openxmlformats.org/officeDocument/2006/relationships/hyperlink" Target="consultantplus://offline/ref=5BF5076540C268094DF4329F0ABB8EC912E32AF4121D07B24C2948D073E27ED088AD35781EF43CXAR5L" TargetMode="External"/><Relationship Id="rId26" Type="http://schemas.openxmlformats.org/officeDocument/2006/relationships/hyperlink" Target="consultantplus://offline/ref=5BF5076540C268094DF4329F0ABB8EC916E629F51C135AB8447044D274ED21C78FE439791EF43DA4X5R2L" TargetMode="External"/><Relationship Id="rId39" Type="http://schemas.openxmlformats.org/officeDocument/2006/relationships/hyperlink" Target="consultantplus://offline/ref=5BF5076540C268094DF4329F0ABB8EC912E32AF4121D07B24C2948D073E27ED088AD35781EF43FXAR7L" TargetMode="External"/><Relationship Id="rId21" Type="http://schemas.openxmlformats.org/officeDocument/2006/relationships/hyperlink" Target="consultantplus://offline/ref=5BF5076540C268094DF4329F0ABB8EC916E02EF010175AB8447044D274ED21C78FE439791EF43DA5X5RFL" TargetMode="External"/><Relationship Id="rId34" Type="http://schemas.openxmlformats.org/officeDocument/2006/relationships/hyperlink" Target="consultantplus://offline/ref=5BF5076540C268094DF4329F0ABB8EC916E02EF010175AB8447044D274ED21C78FE439791EF43DA4X5R7L" TargetMode="External"/><Relationship Id="rId42" Type="http://schemas.openxmlformats.org/officeDocument/2006/relationships/hyperlink" Target="consultantplus://offline/ref=5BF5076540C268094DF4329F0ABB8EC916E02AF613105AB8447044D274ED21C78FE439791EF43DA5X5RFL" TargetMode="External"/><Relationship Id="rId47" Type="http://schemas.openxmlformats.org/officeDocument/2006/relationships/hyperlink" Target="consultantplus://offline/ref=5BF5076540C268094DF4329F0ABB8EC916E02AF613105AB8447044D274ED21C78FE439791EF43DA4X5R6L" TargetMode="External"/><Relationship Id="rId50" Type="http://schemas.openxmlformats.org/officeDocument/2006/relationships/hyperlink" Target="consultantplus://offline/ref=5BF5076540C268094DF4329F0ABB8EC916E02EF010175AB8447044D274ED21C78FE439791EF43DA7X5R3L" TargetMode="External"/><Relationship Id="rId55" Type="http://schemas.openxmlformats.org/officeDocument/2006/relationships/hyperlink" Target="consultantplus://offline/ref=5BF5076540C268094DF4329F0ABB8EC916E12DFF131F5AB8447044D274ED21C78FE439791EF43EACX5R3L" TargetMode="External"/><Relationship Id="rId63" Type="http://schemas.openxmlformats.org/officeDocument/2006/relationships/hyperlink" Target="consultantplus://offline/ref=5BF5076540C268094DF4329F0ABB8EC916E02EF010175AB8447044D274ED21C78FE439791EF43DA1X5R7L" TargetMode="External"/><Relationship Id="rId68" Type="http://schemas.openxmlformats.org/officeDocument/2006/relationships/hyperlink" Target="consultantplus://offline/ref=5BF5076540C268094DF4329F0ABB8EC916E02EF010175AB8447044D274ED21C78FE439791EF43DA1X5R0L" TargetMode="External"/><Relationship Id="rId76" Type="http://schemas.openxmlformats.org/officeDocument/2006/relationships/hyperlink" Target="consultantplus://offline/ref=5BF5076540C268094DF4329F0ABB8EC916E62DF01C125AB8447044D274ED21C78FE439791EF43DA1X5R1L" TargetMode="External"/><Relationship Id="rId7" Type="http://schemas.openxmlformats.org/officeDocument/2006/relationships/hyperlink" Target="consultantplus://offline/ref=5BF5076540C268094DF4329F0ABB8EC916E02EF010175AB8447044D274ED21C78FE439791EF43DA5X5R3L" TargetMode="External"/><Relationship Id="rId71" Type="http://schemas.openxmlformats.org/officeDocument/2006/relationships/hyperlink" Target="consultantplus://offline/ref=5BF5076540C268094DF4329F0ABB8EC916E62DF01C125AB8447044D274ED21C78FE439791EF43DA4X5R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F5076540C268094DF4329F0ABB8EC915EB29F3151D07B24C2948D073E27ED088AD35781EF438XAR5L" TargetMode="External"/><Relationship Id="rId29" Type="http://schemas.openxmlformats.org/officeDocument/2006/relationships/hyperlink" Target="consultantplus://offline/ref=5BF5076540C268094DF4329F0ABB8EC91EEA28F0141D07B24C2948D073E27ED088AD35781EF43CXAR1L" TargetMode="External"/><Relationship Id="rId11" Type="http://schemas.openxmlformats.org/officeDocument/2006/relationships/hyperlink" Target="consultantplus://offline/ref=5BF5076540C268094DF4329F0ABB8EC913E428F5131D07B24C2948D073E27ED088AD35781EF43FXAR3L" TargetMode="External"/><Relationship Id="rId24" Type="http://schemas.openxmlformats.org/officeDocument/2006/relationships/hyperlink" Target="consultantplus://offline/ref=5BF5076540C268094DF4329F0ABB8EC916E12DFF131F5AB8447044D274ED21C78FE439791EF43FADX5R0L" TargetMode="External"/><Relationship Id="rId32" Type="http://schemas.openxmlformats.org/officeDocument/2006/relationships/hyperlink" Target="consultantplus://offline/ref=5BF5076540C268094DF4329F0ABB8EC916E22DF317115AB8447044D274ED21C78FE439791EF43DA5X5R1L" TargetMode="External"/><Relationship Id="rId37" Type="http://schemas.openxmlformats.org/officeDocument/2006/relationships/hyperlink" Target="consultantplus://offline/ref=5BF5076540C268094DF4329F0ABB8EC916E02AF613105AB8447044D274ED21C78FE439791EF43DA5X5REL" TargetMode="External"/><Relationship Id="rId40" Type="http://schemas.openxmlformats.org/officeDocument/2006/relationships/hyperlink" Target="consultantplus://offline/ref=5BF5076540C268094DF4329F0ABB8EC916E629F51C135AB8447044D274ED21C78FE439791EF43DA4X5R0L" TargetMode="External"/><Relationship Id="rId45" Type="http://schemas.openxmlformats.org/officeDocument/2006/relationships/hyperlink" Target="consultantplus://offline/ref=5BF5076540C268094DF4329F0ABB8EC912E32AF4121D07B24C2948D073E27ED088AD35781EF43FXARCL" TargetMode="External"/><Relationship Id="rId53" Type="http://schemas.openxmlformats.org/officeDocument/2006/relationships/hyperlink" Target="consultantplus://offline/ref=5BF5076540C268094DF4329F0ABB8EC916E02EF010175AB8447044D274ED21C78FE439791EF43DA7X5RFL" TargetMode="External"/><Relationship Id="rId58" Type="http://schemas.openxmlformats.org/officeDocument/2006/relationships/hyperlink" Target="consultantplus://offline/ref=5BF5076540C268094DF4329F0ABB8EC916E02EF010175AB8447044D274ED21C78FE439791EF43DA6X5R7L" TargetMode="External"/><Relationship Id="rId66" Type="http://schemas.openxmlformats.org/officeDocument/2006/relationships/hyperlink" Target="consultantplus://offline/ref=5BF5076540C268094DF4329F0ABB8EC912E32AF4121D07B24C2948D073E27ED088AD35781EF439XAR6L" TargetMode="External"/><Relationship Id="rId74" Type="http://schemas.openxmlformats.org/officeDocument/2006/relationships/hyperlink" Target="consultantplus://offline/ref=5BF5076540C268094DF4329F0ABB8EC916E027F114115AB8447044D274XERDL" TargetMode="External"/><Relationship Id="rId5" Type="http://schemas.openxmlformats.org/officeDocument/2006/relationships/hyperlink" Target="consultantplus://offline/ref=5BF5076540C268094DF4329F0ABB8EC916E629F51C135AB8447044D274ED21C78FE439791EF43DA4X5R5L" TargetMode="External"/><Relationship Id="rId15" Type="http://schemas.openxmlformats.org/officeDocument/2006/relationships/hyperlink" Target="consultantplus://offline/ref=5BF5076540C268094DF4329F0ABB8EC915EB29F3151D07B24C2948D073E27ED088AD35781EF43FXAR6L" TargetMode="External"/><Relationship Id="rId23" Type="http://schemas.openxmlformats.org/officeDocument/2006/relationships/hyperlink" Target="consultantplus://offline/ref=5BF5076540C268094DF4329F0ABB8EC916E62DF01C125AB8447044D274ED21C78FE439791EF43DA5X5RFL" TargetMode="External"/><Relationship Id="rId28" Type="http://schemas.openxmlformats.org/officeDocument/2006/relationships/hyperlink" Target="consultantplus://offline/ref=5BF5076540C268094DF4329F0ABB8EC916E62DF01C125AB8447044D274ED21C78FE439791EF43DA5X5RFL" TargetMode="External"/><Relationship Id="rId36" Type="http://schemas.openxmlformats.org/officeDocument/2006/relationships/hyperlink" Target="consultantplus://offline/ref=5BF5076540C268094DF4329F0ABB8EC916E02AF613105AB8447044D274ED21C78FE439791EF43DA5X5R0L" TargetMode="External"/><Relationship Id="rId49" Type="http://schemas.openxmlformats.org/officeDocument/2006/relationships/hyperlink" Target="consultantplus://offline/ref=5BF5076540C268094DF4329F0ABB8EC916E629F51C135AB8447044D274ED21C78FE439791EF43DA4X5R0L" TargetMode="External"/><Relationship Id="rId57" Type="http://schemas.openxmlformats.org/officeDocument/2006/relationships/hyperlink" Target="consultantplus://offline/ref=5BF5076540C268094DF4329F0ABB8EC916E629F51C135AB8447044D274ED21C78FE439791EF43DA4X5R0L" TargetMode="External"/><Relationship Id="rId61" Type="http://schemas.openxmlformats.org/officeDocument/2006/relationships/hyperlink" Target="consultantplus://offline/ref=5BF5076540C268094DF4329F0ABB8EC912E32AF4121D07B24C2948D073E27ED088AD35781EF439XAR7L" TargetMode="External"/><Relationship Id="rId10" Type="http://schemas.openxmlformats.org/officeDocument/2006/relationships/hyperlink" Target="consultantplus://offline/ref=5BF5076540C268094DF4329F0ABB8EC916E726F210175AB8447044D274ED21C78FE439791EF43CACX5RFL" TargetMode="External"/><Relationship Id="rId19" Type="http://schemas.openxmlformats.org/officeDocument/2006/relationships/hyperlink" Target="consultantplus://offline/ref=5BF5076540C268094DF4329F0ABB8EC916E629F51C135AB8447044D274ED21C78FE439791EF43DA4X5R5L" TargetMode="External"/><Relationship Id="rId31" Type="http://schemas.openxmlformats.org/officeDocument/2006/relationships/hyperlink" Target="consultantplus://offline/ref=5BF5076540C268094DF4329F0ABB8EC916E22DF317115AB8447044D274ED21C78FE439791EF43DA7X5R5L" TargetMode="External"/><Relationship Id="rId44" Type="http://schemas.openxmlformats.org/officeDocument/2006/relationships/hyperlink" Target="consultantplus://offline/ref=5BF5076540C268094DF4329F0ABB8EC916E02AF613105AB8447044D274ED21C78FE439791EF43DA5X5RFL" TargetMode="External"/><Relationship Id="rId52" Type="http://schemas.openxmlformats.org/officeDocument/2006/relationships/hyperlink" Target="consultantplus://offline/ref=5BF5076540C268094DF4329F0ABB8EC916E02EF010175AB8447044D274ED21C78FE439791EF43DA7X5R1L" TargetMode="External"/><Relationship Id="rId60" Type="http://schemas.openxmlformats.org/officeDocument/2006/relationships/hyperlink" Target="consultantplus://offline/ref=5BF5076540C268094DF4329F0ABB8EC916E02EF010175AB8447044D274ED21C78FE439791EF43DA6X5REL" TargetMode="External"/><Relationship Id="rId65" Type="http://schemas.openxmlformats.org/officeDocument/2006/relationships/hyperlink" Target="consultantplus://offline/ref=5BF5076540C268094DF4329F0ABB8EC916E02EF010175AB8447044D274ED21C78FE439791EF43DA1X5R3L" TargetMode="External"/><Relationship Id="rId73" Type="http://schemas.openxmlformats.org/officeDocument/2006/relationships/hyperlink" Target="consultantplus://offline/ref=5BF5076540C268094DF4329F0ABB8EC916E62DF01C125AB8447044D274ED21C78FE439791EF43DA1X5R2L" TargetMode="External"/><Relationship Id="rId78" Type="http://schemas.openxmlformats.org/officeDocument/2006/relationships/theme" Target="theme/theme1.xml"/><Relationship Id="rId4" Type="http://schemas.openxmlformats.org/officeDocument/2006/relationships/hyperlink" Target="consultantplus://offline/ref=5BF5076540C268094DF4329F0ABB8EC912E32AF4121D07B24C2948D073E27ED088AD35781EF43DXAR0L" TargetMode="External"/><Relationship Id="rId9" Type="http://schemas.openxmlformats.org/officeDocument/2006/relationships/hyperlink" Target="consultantplus://offline/ref=5BF5076540C268094DF4329F0ABB8EC916E62DF01C125AB8447044D274ED21C78FE439791EF43DA5X5R3L" TargetMode="External"/><Relationship Id="rId14" Type="http://schemas.openxmlformats.org/officeDocument/2006/relationships/hyperlink" Target="consultantplus://offline/ref=5BF5076540C268094DF4329F0ABB8EC913E428F5131D07B24C2948D073E27ED088AD35781EF43FXAR3L" TargetMode="External"/><Relationship Id="rId22" Type="http://schemas.openxmlformats.org/officeDocument/2006/relationships/hyperlink" Target="consultantplus://offline/ref=5BF5076540C268094DF4329F0ABB8EC916E02AF613105AB8447044D274ED21C78FE439791EF43DA5X5R3L" TargetMode="External"/><Relationship Id="rId27" Type="http://schemas.openxmlformats.org/officeDocument/2006/relationships/hyperlink" Target="consultantplus://offline/ref=5BF5076540C268094DF4329F0ABB8EC916E02EF010175AB8447044D274ED21C78FE439791EF43DA4X5R6L" TargetMode="External"/><Relationship Id="rId30" Type="http://schemas.openxmlformats.org/officeDocument/2006/relationships/hyperlink" Target="consultantplus://offline/ref=5BF5076540C268094DF4329F0ABB8EC916E629F51C135AB8447044D274ED21C78FE439791EF43DA4X5R3L" TargetMode="External"/><Relationship Id="rId35" Type="http://schemas.openxmlformats.org/officeDocument/2006/relationships/hyperlink" Target="consultantplus://offline/ref=5BF5076540C268094DF4329F0ABB8EC916E12DFF131F5AB8447044D274ED21C78FE439791EF43FA3X5RFL" TargetMode="External"/><Relationship Id="rId43" Type="http://schemas.openxmlformats.org/officeDocument/2006/relationships/hyperlink" Target="consultantplus://offline/ref=5BF5076540C268094DF4329F0ABB8EC916E02EF010175AB8447044D274ED21C78FE439791EF43DA7X5R6L" TargetMode="External"/><Relationship Id="rId48" Type="http://schemas.openxmlformats.org/officeDocument/2006/relationships/hyperlink" Target="consultantplus://offline/ref=5BF5076540C268094DF4329F0ABB8EC912E32AF4121D07B24C2948D073E27ED088AD35781EF43EXAR5L" TargetMode="External"/><Relationship Id="rId56" Type="http://schemas.openxmlformats.org/officeDocument/2006/relationships/hyperlink" Target="consultantplus://offline/ref=5BF5076540C268094DF4329F0ABB8EC912E32AF4121D07B24C2948D073E27ED088AD35781EF43EXAR2L" TargetMode="External"/><Relationship Id="rId64" Type="http://schemas.openxmlformats.org/officeDocument/2006/relationships/hyperlink" Target="consultantplus://offline/ref=5BF5076540C268094DF4329F0ABB8EC916E02EF010175AB8447044D274ED21C78FE439791EF43DA1X5R5L" TargetMode="External"/><Relationship Id="rId69" Type="http://schemas.openxmlformats.org/officeDocument/2006/relationships/hyperlink" Target="consultantplus://offline/ref=5BF5076540C268094DF4329F0ABB8EC916E12DFF131F5AB8447044D274ED21C78FE439791EF43FA0X5R1L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5BF5076540C268094DF4329F0ABB8EC916E02AF613105AB8447044D274ED21C78FE439791EF43DA5X5R3L" TargetMode="External"/><Relationship Id="rId51" Type="http://schemas.openxmlformats.org/officeDocument/2006/relationships/hyperlink" Target="consultantplus://offline/ref=5BF5076540C268094DF4329F0ABB8EC916E12DFF131F5AB8447044D274ED21C78FE439791EF43EADX5REL" TargetMode="External"/><Relationship Id="rId72" Type="http://schemas.openxmlformats.org/officeDocument/2006/relationships/hyperlink" Target="consultantplus://offline/ref=5BF5076540C268094DF4329F0ABB8EC916E02EF010175AB8447044D274ED21C78FE439791EF43DA0X5R6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BF5076540C268094DF4329F0ABB8EC916EB29F41C1D07B24C2948D073E27ED088AD35781EF43CXAR1L" TargetMode="External"/><Relationship Id="rId17" Type="http://schemas.openxmlformats.org/officeDocument/2006/relationships/hyperlink" Target="consultantplus://offline/ref=5BF5076540C268094DF4329F0ABB8EC913EB28F6121D07B24C2948D073E27ED088AD35781EF43CXAR0L" TargetMode="External"/><Relationship Id="rId25" Type="http://schemas.openxmlformats.org/officeDocument/2006/relationships/hyperlink" Target="consultantplus://offline/ref=5BF5076540C268094DF4329F0ABB8EC912E32AF4121D07B24C2948D073E27ED088AD35781EF43CXAR4L" TargetMode="External"/><Relationship Id="rId33" Type="http://schemas.openxmlformats.org/officeDocument/2006/relationships/hyperlink" Target="consultantplus://offline/ref=5BF5076540C268094DF4329F0ABB8EC912E32AF4121D07B24C2948D073E27ED088AD35781EF43CXAR7L" TargetMode="External"/><Relationship Id="rId38" Type="http://schemas.openxmlformats.org/officeDocument/2006/relationships/hyperlink" Target="consultantplus://offline/ref=5BF5076540C268094DF4329F0ABB8EC916E02EF010175AB8447044D274ED21C78FE439791EF43DA4X5R4L" TargetMode="External"/><Relationship Id="rId46" Type="http://schemas.openxmlformats.org/officeDocument/2006/relationships/hyperlink" Target="consultantplus://offline/ref=5BF5076540C268094DF4329F0ABB8EC916E02EF010175AB8447044D274ED21C78FE439791EF43DA7X5R5L" TargetMode="External"/><Relationship Id="rId59" Type="http://schemas.openxmlformats.org/officeDocument/2006/relationships/hyperlink" Target="consultantplus://offline/ref=5BF5076540C268094DF4329F0ABB8EC916E02EF010175AB8447044D274ED21C78FE439791EF43DA6X5R4L" TargetMode="External"/><Relationship Id="rId67" Type="http://schemas.openxmlformats.org/officeDocument/2006/relationships/hyperlink" Target="consultantplus://offline/ref=5BF5076540C268094DF4329F0ABB8EC916E629F51C135AB8447044D274ED21C78FE439791EF43DA4X5R0L" TargetMode="External"/><Relationship Id="rId20" Type="http://schemas.openxmlformats.org/officeDocument/2006/relationships/hyperlink" Target="consultantplus://offline/ref=5BF5076540C268094DF4329F0ABB8EC91EEA28F0141D07B24C2948D073E27ED088AD35781EF43CXAR1L" TargetMode="External"/><Relationship Id="rId41" Type="http://schemas.openxmlformats.org/officeDocument/2006/relationships/hyperlink" Target="consultantplus://offline/ref=5BF5076540C268094DF4329F0ABB8EC916E02EF010175AB8447044D274ED21C78FE439791EF43DA4X5REL" TargetMode="External"/><Relationship Id="rId54" Type="http://schemas.openxmlformats.org/officeDocument/2006/relationships/hyperlink" Target="consultantplus://offline/ref=5BF5076540C268094DF4329F0ABB8EC912E32AF4121D07B24C2948D073E27ED088AD35781EF43EXAR0L" TargetMode="External"/><Relationship Id="rId62" Type="http://schemas.openxmlformats.org/officeDocument/2006/relationships/hyperlink" Target="consultantplus://offline/ref=5BF5076540C268094DF4329F0ABB8EC916E12DFF131F5AB8447044D274ED21C78FE439791EF439A7X5R5L" TargetMode="External"/><Relationship Id="rId70" Type="http://schemas.openxmlformats.org/officeDocument/2006/relationships/hyperlink" Target="consultantplus://offline/ref=5BF5076540C268094DF4329F0ABB8EC916E42EF710125AB8447044D274ED21C78FE439791EF53CA5X5R3L" TargetMode="External"/><Relationship Id="rId75" Type="http://schemas.openxmlformats.org/officeDocument/2006/relationships/hyperlink" Target="consultantplus://offline/ref=5BF5076540C268094DF4329F0ABB8EC916E62DF01C125AB8447044D274ED21C78FE439791EF43DA1X5R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F5076540C268094DF4329F0ABB8EC91EEA28F0141D07B24C2948D073E27ED088AD35781EF43CXAR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7390</Words>
  <Characters>42123</Characters>
  <Application>Microsoft Office Word</Application>
  <DocSecurity>0</DocSecurity>
  <Lines>351</Lines>
  <Paragraphs>98</Paragraphs>
  <ScaleCrop>false</ScaleCrop>
  <Company/>
  <LinksUpToDate>false</LinksUpToDate>
  <CharactersWithSpaces>49415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1</cp:revision>
  <dcterms:created xsi:type="dcterms:W3CDTF">2014-03-25T11:17:00Z</dcterms:created>
  <dcterms:modified xsi:type="dcterms:W3CDTF">2014-03-25T11:17:00Z</dcterms:modified>
</cp:coreProperties>
</file>