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2006 г. N 760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ПРИСОЕДИНЕНИЯ И ВЗАИМОДЕЙСТВИЯ СЕТЕЙ СВЯЗИ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РАСПРОСТРАНЕНИЯ ПРОГРАММ ТЕЛЕВИЗИОННОГО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ВЕЩАНИЯ И РАДИОВЕЩАНИЯ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статьи 18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присоединения и взаимодействия сетей связи для распространения программ телевизионного вещания и (или) радиовещания и ввести их в действие с 1 марта 2007 г.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декабря 2006 г. N 760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ПРАВИЛА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ПРИСОЕДИНЕНИЯ И ВЗАИМОДЕЙСТВИЯ СЕТЕЙ СВЯЗИ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РАСПРОСТРАНЕНИЯ ПРОГРАММ ТЕЛЕВИЗИОННОГО ВЕЩАНИЯ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РАДИОВЕЩАНИЯ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положения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определяют порядок присоединения сетей связи для распространения программ телевизионного вещания и (или) радиовещания (далее - телерадиовещание) и их взаимодействия, порядок присоединения сетей связи для распространения программ телерадиовещания (далее - сеть связи телерадиовещания) и их взаимодействия с сетью связи телерадиовещания оператора сети связи телерадиовещания, являющегося оператором, занимающим существенное положение в сети связи общего пользования (далее - оператор сети связи телерадиовещания, занимающий существенное</w:t>
      </w:r>
      <w:proofErr w:type="gramEnd"/>
      <w:r>
        <w:rPr>
          <w:rFonts w:ascii="Calibri" w:hAnsi="Calibri" w:cs="Calibri"/>
        </w:rPr>
        <w:t xml:space="preserve"> положение), а также существенные условия присоединения таких сетей и их взаимодействия.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2. Сеть связи телерадиовещания является частью сети связи общего пользования, определяемой по технологии реализации оказания услуг связи, и включает в себя: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сети наземного эфирного телерадиовещания;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сети кабельного телерадиовещания;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сети спутникового телерадиовещания;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сети проводного радиовещания.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Понятия, используемые в настоящих Правилах, обозначают следующее: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"вещатель" - пользователь услугами связи для целей телерадиовещания, который составляет телепрограммы и (или) радиопрограммы для их приема неопределенным кругом лиц и на основании лицензии на вещание распространяет их либо обеспечивает их распространение в полной и неизменной форме третьим лицом;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"присоединение сетей связи телерадиовещания" - установление технико-технологического взаимодействия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двух сетей связи телерадиовещания, при котором становится возможным пропуск сигналов телепрограмм и (или) радиопрограмм между этими сетями, минуя другие сети связи;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"сигнал телерадиопрограммы" - электрический сигнал программы телевизионного вещания и (или) радиовещания, технологические параметры которого определены вещателем в соответствии с техническими нормами и стандартами;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"точка присоединения" - средства связи, входящие в состав одной сети связи телерадиовещания, с помощью которых осуществляется физическое подключение </w:t>
      </w:r>
      <w:proofErr w:type="gramStart"/>
      <w:r>
        <w:rPr>
          <w:rFonts w:ascii="Calibri" w:hAnsi="Calibri" w:cs="Calibri"/>
        </w:rPr>
        <w:t>средств связи другой сети связи телерадиовещания</w:t>
      </w:r>
      <w:proofErr w:type="gramEnd"/>
      <w:r>
        <w:rPr>
          <w:rFonts w:ascii="Calibri" w:hAnsi="Calibri" w:cs="Calibri"/>
        </w:rPr>
        <w:t xml:space="preserve"> и обеспечивается возможность пропуска сигналов телерадиопрограмм между этими сетями.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II. Порядок присоединения сетей связи телерадиовещания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Присоединение сетей связи телерадиовещания и их взаимодействие осуществляется на основании заключенного операторами этих сетей связи договора о присоединении таких сетей (далее - договор о присоединении) и с соблюдением требований, установленных законодательством Российской Федерации, в том числе настоящими Правилами.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Операторы сетей связи телерадиовещания оказывают услуги присоединения операторам любых сетей связи телерадиовещания, указанных в </w:t>
      </w:r>
      <w:hyperlink w:anchor="Par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Операторы сетей связи телерадиовещания обязаны организовать точки присоединения с соблюдением требований к построению сетей связи телерадиовещания.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Оказываемая оператором сети связи телерадиовещания услуга присоединения сетей связи телерадиовещания включает в себя: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согласование проектно-сметной документации, необходимой другому оператору сети связи телерадиовещания для реализации установленных договором о присоединении </w:t>
      </w:r>
      <w:proofErr w:type="gramStart"/>
      <w:r>
        <w:rPr>
          <w:rFonts w:ascii="Calibri" w:hAnsi="Calibri" w:cs="Calibri"/>
        </w:rPr>
        <w:t>условий присоединения сети связи телерадиовещания</w:t>
      </w:r>
      <w:proofErr w:type="gramEnd"/>
      <w:r>
        <w:rPr>
          <w:rFonts w:ascii="Calibri" w:hAnsi="Calibri" w:cs="Calibri"/>
        </w:rPr>
        <w:t xml:space="preserve"> и пропуска сигналов телерадиопрограмм;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монтаж и наладку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образующих точку присоединения;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присоединение сети связи телерадиовещания;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обслуживание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образующих точку присоединения, в течение срока действия договора о присоединении.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договоре о присоединении должно быть достигнуто согласие в отношении всех существенных </w:t>
      </w:r>
      <w:proofErr w:type="gramStart"/>
      <w:r>
        <w:rPr>
          <w:rFonts w:ascii="Calibri" w:hAnsi="Calibri" w:cs="Calibri"/>
        </w:rPr>
        <w:t>условий присоединения сетей связи телерадиовещания</w:t>
      </w:r>
      <w:proofErr w:type="gramEnd"/>
      <w:r>
        <w:rPr>
          <w:rFonts w:ascii="Calibri" w:hAnsi="Calibri" w:cs="Calibri"/>
        </w:rPr>
        <w:t xml:space="preserve"> и их взаимодействия, предусмотренных в </w:t>
      </w:r>
      <w:hyperlink w:anchor="Par87" w:history="1">
        <w:r>
          <w:rPr>
            <w:rFonts w:ascii="Calibri" w:hAnsi="Calibri" w:cs="Calibri"/>
            <w:color w:val="0000FF"/>
          </w:rPr>
          <w:t>разделе IV</w:t>
        </w:r>
      </w:hyperlink>
      <w:r>
        <w:rPr>
          <w:rFonts w:ascii="Calibri" w:hAnsi="Calibri" w:cs="Calibri"/>
        </w:rPr>
        <w:t xml:space="preserve"> настоящих Правил.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 отношениям операторов сетей связи телерадиовещания по заключению договора о присоединении, за исключением случаев, когда одним из них является оператор сети связи телерадиовещания, занимающий существенное положение, применяются правила направления оферты и получения акцепта, предусмотренные гражданским законодательством Российской Федерации.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При вводе в действие новых средств связи, внедрении новых технологических решений в своей сети связи телерадиовещания, выводе из эксплуатации или модернизации устаревших средств связи, что существенно влияет на условия присоединения других сетей связи телерадиовещания и пропуска сигналов телерадиопрограмм, соответствующий оператор сети связи телерадиовещания обязан заблаговременно оповестить об этом операторов взаимодействующих сетей.</w:t>
      </w:r>
      <w:proofErr w:type="gramEnd"/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Оператор сети связи телерадиовещания обязан обеспечить возможность пропуска сигналов телерадиопрограмм от вещателя к оператору взаимодействующей сети связи телерадиовещания с сохранением технологических параметров сигналов телерадиопрограмм.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12. Операторы сетей связи телерадиовещания ведут учет </w:t>
      </w:r>
      <w:proofErr w:type="gramStart"/>
      <w:r>
        <w:rPr>
          <w:rFonts w:ascii="Calibri" w:hAnsi="Calibri" w:cs="Calibri"/>
        </w:rPr>
        <w:t>услуг</w:t>
      </w:r>
      <w:proofErr w:type="gramEnd"/>
      <w:r>
        <w:rPr>
          <w:rFonts w:ascii="Calibri" w:hAnsi="Calibri" w:cs="Calibri"/>
        </w:rPr>
        <w:t xml:space="preserve"> по пропуску сигналов телерадиопрограмм исходя из объема переданной информации или величины полосы пропускания линии связи, соединяющей взаимодействующие сети.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Присоединение сетей связи телерадиовещания и их взаимодействие осуществляется при налич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ператоров связи таких сетей договоров о распространении программ телерадиовещания с одним и тем же вещателем или его законным представителем.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III. Порядок присоединения сетей связи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телерадиовещания и их взаимодействия с сетью связи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телерадиовещания оператора сети связи телерадиовещания,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занимающего</w:t>
      </w:r>
      <w:proofErr w:type="gramEnd"/>
      <w:r>
        <w:rPr>
          <w:rFonts w:ascii="Calibri" w:hAnsi="Calibri" w:cs="Calibri"/>
        </w:rPr>
        <w:t xml:space="preserve"> существенное положение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Предусмотренные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связи" и настоящим разделом особенности заключения договора о присоединении применяются в отношении операторов сетей связи телерадиовещания, включенных в реестр операторов, занимающих существенное положение в сети связи общего пользования (далее - реестр), ведение которого осуществляется Федеральной службой по надзору в сфере связи и массовых коммуникаций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ведении реестра, утвержденным Министерством связи и массовых коммуникаций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Оператор сети связи телерадиовещания, занимающий существенное положение, в целях обеспечения </w:t>
      </w:r>
      <w:proofErr w:type="spellStart"/>
      <w:r>
        <w:rPr>
          <w:rFonts w:ascii="Calibri" w:hAnsi="Calibri" w:cs="Calibri"/>
        </w:rPr>
        <w:t>недискриминационного</w:t>
      </w:r>
      <w:proofErr w:type="spellEnd"/>
      <w:r>
        <w:rPr>
          <w:rFonts w:ascii="Calibri" w:hAnsi="Calibri" w:cs="Calibri"/>
        </w:rPr>
        <w:t xml:space="preserve"> доступа на рынок услуг связи в сходных обстоятельствах обязан устанавливать равные условия присоединения сетей связи телерадиовещания и пропуска сигналов телерадиопрограмм для операторов связи, оказывающих аналогичные услуги, а также предоставлять информацию и оказывать этим операторам связи услуги присоединения и услуги по пропуску сигналов телерадиопрограмм на тех же условиях и того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же</w:t>
      </w:r>
      <w:proofErr w:type="gramEnd"/>
      <w:r>
        <w:rPr>
          <w:rFonts w:ascii="Calibri" w:hAnsi="Calibri" w:cs="Calibri"/>
        </w:rPr>
        <w:t xml:space="preserve"> качества, что и для своих структурных подразделений и (или) </w:t>
      </w:r>
      <w:proofErr w:type="spellStart"/>
      <w:r>
        <w:rPr>
          <w:rFonts w:ascii="Calibri" w:hAnsi="Calibri" w:cs="Calibri"/>
        </w:rPr>
        <w:t>аффилированных</w:t>
      </w:r>
      <w:proofErr w:type="spellEnd"/>
      <w:r>
        <w:rPr>
          <w:rFonts w:ascii="Calibri" w:hAnsi="Calibri" w:cs="Calibri"/>
        </w:rPr>
        <w:t xml:space="preserve"> лиц.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Оператор сети связи телерадиовещания, занимающий существенное положение на территории нескольких субъектов Российской Федерации, </w:t>
      </w:r>
      <w:proofErr w:type="gramStart"/>
      <w:r>
        <w:rPr>
          <w:rFonts w:ascii="Calibri" w:hAnsi="Calibri" w:cs="Calibri"/>
        </w:rPr>
        <w:t>устанавливает условия</w:t>
      </w:r>
      <w:proofErr w:type="gramEnd"/>
      <w:r>
        <w:rPr>
          <w:rFonts w:ascii="Calibri" w:hAnsi="Calibri" w:cs="Calibri"/>
        </w:rPr>
        <w:t xml:space="preserve"> присоединения сетей связи телерадиовещания и пропуска сигналов телерадиопрограмм отдельно на территории каждого субъекта Российской Федерации.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 xml:space="preserve">Оператор сети связи телерадиовещания, занимающий существенное положение, обязан в срок, не превышающий 90 дней с даты получения им уведомления о включении его в реестр, установить условия присоединения сетей связи телерадиовещания и пропуска сигналов телерадиопрограмм, в том числе условия использования </w:t>
      </w:r>
      <w:proofErr w:type="spellStart"/>
      <w:r>
        <w:rPr>
          <w:rFonts w:ascii="Calibri" w:hAnsi="Calibri" w:cs="Calibri"/>
        </w:rPr>
        <w:t>задействуемого</w:t>
      </w:r>
      <w:proofErr w:type="spellEnd"/>
      <w:r>
        <w:rPr>
          <w:rFonts w:ascii="Calibri" w:hAnsi="Calibri" w:cs="Calibri"/>
        </w:rPr>
        <w:t xml:space="preserve"> в ходе исполнения договора о присоединении имущества (включая линейно-кабельные и иные сооружения связи).</w:t>
      </w:r>
      <w:proofErr w:type="gramEnd"/>
      <w:r>
        <w:rPr>
          <w:rFonts w:ascii="Calibri" w:hAnsi="Calibri" w:cs="Calibri"/>
        </w:rPr>
        <w:t xml:space="preserve"> Такие условия устанавливаются для всех услуг присоединения и услуг по пропуску сигналов телерадиопрограмм.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В течение 7 дней после установления условий присоединения сетей связи телерадиовещания и пропуска сигналов телерадиопрограмм оператор сети связи телерадиовещания, занимающий существенное положение, публикует указанные условия в отраслевых средствах массовой информации, определяемых Министерством связи и массовых коммуникаций Российской Федерации, и направляет эти условия в Федеральную службу по надзору в сфере связи и массовых коммуникаций.</w:t>
      </w:r>
      <w:proofErr w:type="gramEnd"/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случае если Федеральная служба по надзору в сфере связи и массовых коммуникаций самостоятельно или по обращению операторов сетей связи телерадиовещания обнаружит несоответствие условий присоединения сетей связи телерадиовещания и пропуска сигналов телерадиопрограмм, установленных оператором сети связи телерадиовещания, занимающим существенное положение, настоящим Правилам или иным нормативным правовым актам в сфере связи, указанная Служба направляет такому оператору сети связи телерадиовещания, занимающему существенное</w:t>
      </w:r>
      <w:proofErr w:type="gramEnd"/>
      <w:r>
        <w:rPr>
          <w:rFonts w:ascii="Calibri" w:hAnsi="Calibri" w:cs="Calibri"/>
        </w:rPr>
        <w:t xml:space="preserve"> положение, мотивированное предписание об устранении обнаруженных несоответствий.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20. В течение 30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предписания Федеральной службы по надзору в сфере связи и массовых коммуникаций оператор сети связи телерадиовещания, занимающий существенное положение, обязан установить и опубликовать новые условия присоединения сетей связи телерадиовещания и пропуска сигналов телерадиопрограмм.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Оператор сети связи телерадиовещания, имеющий намерение получить услуги присоединения и услуги по пропуску сигналов телерадиопрограмм, оказываемые оператором сети связи телерадиовещания, занимающим существенное положение, при направлении такому оператору оферты о заключении договора о присоединении не вправе предлагать условия присоединения сетей связи телерадиовещания и пропуска сигналов телерадиопрограмм, отличные от опубликованных условий.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Оператор сети связи телерадиовещания, занимающий существенное положение, получивший оферту о заключении договора о присоединении, направляет в срок, не превышающий 30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ее получения, оференту акцепт, содержащий проект договора о присоединении, или мотивированный отказ от заключения такого договора.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Отказ оператора сети связи телерадиовещания, занимающего существенное положение, от заключения договора о присоединении не допускается, за исключением случаев, если осуществление присоединения сетей связи телерадиовещания и их взаимодействия противоречит условиям лицензий, выданных операторам сети связи телерадиовещания, или нормативным правовым актам, определяющим построение и функционирование единой сети электросвязи Российской Федерации.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IV. Существенные условия присоединения сетей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телерадиовещания и их взаимодействия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Существенные условия присоединения сетей связи телерадиовещания и их взаимодействия включают в себя технические и экономические условия.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Технические условия присоединения сетей связи телерадиовещания и их взаимодействия должны содержать: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местонахождение </w:t>
      </w:r>
      <w:proofErr w:type="gramStart"/>
      <w:r>
        <w:rPr>
          <w:rFonts w:ascii="Calibri" w:hAnsi="Calibri" w:cs="Calibri"/>
        </w:rPr>
        <w:t>точек присоединения сетей связи телерадиовещания</w:t>
      </w:r>
      <w:proofErr w:type="gramEnd"/>
      <w:r>
        <w:rPr>
          <w:rFonts w:ascii="Calibri" w:hAnsi="Calibri" w:cs="Calibri"/>
        </w:rPr>
        <w:t>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технические параметры </w:t>
      </w:r>
      <w:proofErr w:type="gramStart"/>
      <w:r>
        <w:rPr>
          <w:rFonts w:ascii="Calibri" w:hAnsi="Calibri" w:cs="Calibri"/>
        </w:rPr>
        <w:t>точек присоединения сетей связи телерадиовещания</w:t>
      </w:r>
      <w:proofErr w:type="gramEnd"/>
      <w:r>
        <w:rPr>
          <w:rFonts w:ascii="Calibri" w:hAnsi="Calibri" w:cs="Calibri"/>
        </w:rPr>
        <w:t>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технологические параметры сигналов телерадиопрограмм;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объем, порядок и сроки выполнения работ по присоединению сетей связи телерадиовещания и их распределение между операторами сетей связи;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порядок пропуска сигналов телерадиопрограмм по сетям связи телерадиовещания;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взаимодействия систем управления сетями связи телерадиовещания;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порядок эксплуатационно-технического обслуживания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линий связи;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порядок принятия мер по обеспечению устойчивого функционирования сетей связи телерадиовещания, в том числе в чрезвычайных ситуациях.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Экономические условия присоединения сетей связи телерадиовещания и их взаимодействия должны содержать: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услуг присоединения и услуг по пропуску сигналов телерадиопрограмм, а также цены на них;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порядок расчетов за услуги присоединения и услуги по пропуску сигналов телерадиопрограмм.</w:t>
      </w: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7DA" w:rsidRDefault="00B22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27DA" w:rsidRDefault="00B227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DD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DA"/>
    <w:rsid w:val="00200B01"/>
    <w:rsid w:val="00B227DA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C5C27FDB6718EACD0E4789055463E1A7DBE16A3CD87EB983B2F6D54BDB6B4090B02305AD5CCBa6h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C5C27FDB6718EACD0E4789055463E1A3DDE06F31D223B38BEBFAD74CaDh4L" TargetMode="External"/><Relationship Id="rId12" Type="http://schemas.openxmlformats.org/officeDocument/2006/relationships/hyperlink" Target="consultantplus://offline/ref=35C5C27FDB6718EACD0E4789055463E1A3DCEF683DD623B38BEBFAD74CD4345797F92F04AD5CCA6BaFh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5C27FDB6718EACD0E4789055463E1A3DCEF683DD623B38BEBFAD74CD4345797F92F04AD5CCA6BaFh1L" TargetMode="External"/><Relationship Id="rId11" Type="http://schemas.openxmlformats.org/officeDocument/2006/relationships/hyperlink" Target="consultantplus://offline/ref=35C5C27FDB6718EACD0E4789055463E1A3DCEF683DD623B38BEBFAD74CD4345797F92F04AD5CCA6BaFhCL" TargetMode="External"/><Relationship Id="rId5" Type="http://schemas.openxmlformats.org/officeDocument/2006/relationships/hyperlink" Target="consultantplus://offline/ref=35C5C27FDB6718EACD0E4789055463E1A3DDE06F31D223B38BEBFAD74CD4345797F92F04AD5CCB6DaFh3L" TargetMode="External"/><Relationship Id="rId10" Type="http://schemas.openxmlformats.org/officeDocument/2006/relationships/hyperlink" Target="consultantplus://offline/ref=35C5C27FDB6718EACD0E4789055463E1A3DCEF683DD623B38BEBFAD74CD4345797F92F04AD5CCA6BaFh2L" TargetMode="External"/><Relationship Id="rId4" Type="http://schemas.openxmlformats.org/officeDocument/2006/relationships/hyperlink" Target="consultantplus://offline/ref=35C5C27FDB6718EACD0E4789055463E1A3DCEF683DD623B38BEBFAD74CD4345797F92F04AD5CCA6BaFh1L" TargetMode="External"/><Relationship Id="rId9" Type="http://schemas.openxmlformats.org/officeDocument/2006/relationships/hyperlink" Target="consultantplus://offline/ref=35C5C27FDB6718EACD0E4789055463E1A3DCEF683DD623B38BEBFAD74CD4345797F92F04AD5CCA6BaFh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2014-03-25T11:33:00Z</dcterms:created>
  <dcterms:modified xsi:type="dcterms:W3CDTF">2014-03-25T11:33:00Z</dcterms:modified>
</cp:coreProperties>
</file>