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октября 2011 г. N 1752-р</w:t>
      </w: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второй статьи 10</w:t>
        </w:r>
      </w:hyperlink>
      <w:r>
        <w:rPr>
          <w:rFonts w:ascii="Calibri" w:hAnsi="Calibri" w:cs="Calibri"/>
        </w:rPr>
        <w:t xml:space="preserve"> Закона Российской Федерации "О средствах массовой информации":</w:t>
      </w: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документов, прилагаемых заявителем к заявлению о регистрации (перерегистрации) средства массовой информации согласно приложению.</w:t>
      </w: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распоряжение вступает в силу с 10 ноября 2011 г.</w:t>
      </w: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Приложение</w:t>
      </w: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октября 2011 г. N 1752-р</w:t>
      </w: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3"/>
      <w:bookmarkEnd w:id="2"/>
      <w:r>
        <w:rPr>
          <w:rFonts w:ascii="Calibri" w:hAnsi="Calibri" w:cs="Calibri"/>
          <w:b/>
          <w:bCs/>
        </w:rPr>
        <w:t>ПЕРЕЧЕНЬ</w:t>
      </w: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ДОКУМЕНТОВ, ПРИЛАГАЕМЫХ ЗАЯВИТЕЛЕМ К ЗАЯВЛЕНИЮ</w:t>
      </w: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РЕГИСТРАЦИИ (ПЕРЕРЕГИСТРАЦИИ) СРЕДСТВА</w:t>
      </w: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МАССОВОЙ ИНФОРМАЦИИ</w:t>
      </w: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Документы, удостоверяющие личность и место регистрации физического лица (для заявителя, являющегося гражданином Российской Федерации).</w:t>
      </w: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Документы, удостоверяющие личность и подтверждающие право на постоянное проживание в Российской Федерации (для заявителя, являющегося иностранным гражданином или лицом без гражданства).</w:t>
      </w: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Копии учредительных документов, заверенные в установленном законодательством Российской Федерации </w:t>
      </w:r>
      <w:hyperlink r:id="rId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(для заявителя - юридического лица).</w:t>
      </w: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Список участников или выписка из реестра акционеров (для заявителя - юридического лица) при учреждении телеканала, радиоканала, теле-, радио-, видеопрограммы.</w:t>
      </w: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Копии документов, подтверждающих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законодательством Российской Федерации </w:t>
      </w:r>
      <w:hyperlink r:id="rId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Копии действующих на момент </w:t>
      </w:r>
      <w:proofErr w:type="gramStart"/>
      <w:r>
        <w:rPr>
          <w:rFonts w:ascii="Calibri" w:hAnsi="Calibri" w:cs="Calibri"/>
        </w:rPr>
        <w:t>подачи заявления устава редакции средства массовой информации</w:t>
      </w:r>
      <w:proofErr w:type="gramEnd"/>
      <w:r>
        <w:rPr>
          <w:rFonts w:ascii="Calibri" w:hAnsi="Calibri" w:cs="Calibri"/>
        </w:rPr>
        <w:t xml:space="preserve"> либо заменяющего его договора между учредителем и редакцией (главным редактором), заверенные в установленном законодательством Российской Федерации порядке (при перерегистрации).</w:t>
      </w: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соучредителями, заверенная в установленном законодательством Российской Федерации </w:t>
      </w:r>
      <w:hyperlink r:id="rId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(при перерегистрации средства массовой информации в связи со сменой или с изменением состава соучредителей).</w:t>
      </w: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</w:t>
      </w:r>
      <w:proofErr w:type="gramStart"/>
      <w:r>
        <w:rPr>
          <w:rFonts w:ascii="Calibri" w:hAnsi="Calibri" w:cs="Calibri"/>
        </w:rPr>
        <w:t xml:space="preserve">По инициативе заявителя в федеральный орган исполнительной власти, осуществляющий регистрацию средств массовой информации, могут быть представлены </w:t>
      </w:r>
      <w:r>
        <w:rPr>
          <w:rFonts w:ascii="Calibri" w:hAnsi="Calibri" w:cs="Calibri"/>
        </w:rPr>
        <w:lastRenderedPageBreak/>
        <w:t>документ, подтверждающий, что физическое лицо не отбывает наказание в местах лишения свободы по приговору суда (для заявителя - физического лица), выписка из единого государственного реестра юридических лиц (для заявителя - юридического лица).</w:t>
      </w:r>
      <w:proofErr w:type="gramEnd"/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051" w:rsidRDefault="009A5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5051" w:rsidRDefault="009A50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E0897" w:rsidRDefault="001E0897"/>
    <w:sectPr w:rsidR="001E0897" w:rsidSect="00B3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A5051"/>
    <w:rsid w:val="001E0897"/>
    <w:rsid w:val="009A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12716F016A378282AF73B5A33900F0B5A6051BC4F9A6AE03DD2471476085DCE006EAE950A08D6BoDr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2716F016A378282AF73B5A33900F0B5A6051BC4F9A6AE03DD2471476085DCE006EAE950A08D6BoDrDI" TargetMode="External"/><Relationship Id="rId5" Type="http://schemas.openxmlformats.org/officeDocument/2006/relationships/hyperlink" Target="consultantplus://offline/ref=9B12716F016A378282AF73B5A33900F0B5A6051BC4F9A6AE03DD2471476085DCE006EAE950A08D6BoDrDI" TargetMode="External"/><Relationship Id="rId4" Type="http://schemas.openxmlformats.org/officeDocument/2006/relationships/hyperlink" Target="consultantplus://offline/ref=9B12716F016A378282AF73B5A33900F0B5A6091AC4F2A6AE03DD2471476085DCE006EAEDo5r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2013-10-03T08:43:00Z</dcterms:created>
  <dcterms:modified xsi:type="dcterms:W3CDTF">2013-10-03T08:43:00Z</dcterms:modified>
</cp:coreProperties>
</file>