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5E" w:rsidRPr="004B711D" w:rsidRDefault="00FF6A5E" w:rsidP="00FF6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мероприятий по обеспечению.</w:t>
      </w:r>
    </w:p>
    <w:p w:rsidR="00FF6A5E" w:rsidRPr="002A2F4C" w:rsidRDefault="00FF6A5E" w:rsidP="00FF6A5E">
      <w:pPr>
        <w:jc w:val="center"/>
        <w:rPr>
          <w:b/>
          <w:bCs/>
          <w:sz w:val="28"/>
          <w:szCs w:val="28"/>
        </w:rPr>
      </w:pPr>
      <w:r w:rsidRPr="002A2F4C">
        <w:rPr>
          <w:b/>
          <w:bCs/>
          <w:sz w:val="28"/>
          <w:szCs w:val="28"/>
        </w:rPr>
        <w:t xml:space="preserve">Тип: </w:t>
      </w:r>
      <w:r w:rsidRPr="002A2F4C">
        <w:rPr>
          <w:rFonts w:ascii="Times New Roman" w:hAnsi="Times New Roman" w:cs="Times New Roman"/>
          <w:b/>
          <w:sz w:val="28"/>
          <w:szCs w:val="28"/>
        </w:rPr>
        <w:t>Деятельность по противодействию коррупции в территориальном органе Роскомнадзора</w:t>
      </w:r>
    </w:p>
    <w:p w:rsidR="00FF6A5E" w:rsidRPr="002A2F4C" w:rsidRDefault="00FF6A5E" w:rsidP="00FF6A5E">
      <w:pPr>
        <w:rPr>
          <w:b/>
          <w:bCs/>
          <w:sz w:val="28"/>
          <w:szCs w:val="28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201"/>
        <w:gridCol w:w="1417"/>
        <w:gridCol w:w="1560"/>
        <w:gridCol w:w="2551"/>
        <w:gridCol w:w="2019"/>
      </w:tblGrid>
      <w:tr w:rsidR="00FF6A5E" w:rsidRPr="00FD3638" w:rsidTr="00FF6A5E">
        <w:trPr>
          <w:trHeight w:val="460"/>
        </w:trPr>
        <w:tc>
          <w:tcPr>
            <w:tcW w:w="4428" w:type="dxa"/>
            <w:shd w:val="pct15" w:color="auto" w:fill="auto"/>
          </w:tcPr>
          <w:p w:rsidR="00FF6A5E" w:rsidRPr="00FD3638" w:rsidRDefault="00FF6A5E" w:rsidP="001177F4">
            <w:pPr>
              <w:jc w:val="center"/>
              <w:rPr>
                <w:b/>
                <w:bCs/>
              </w:rPr>
            </w:pPr>
            <w:proofErr w:type="spellStart"/>
            <w:r w:rsidRPr="00FD3638">
              <w:rPr>
                <w:b/>
                <w:bCs/>
                <w:lang w:val="en-US"/>
              </w:rPr>
              <w:t>Наименование</w:t>
            </w:r>
            <w:proofErr w:type="spellEnd"/>
          </w:p>
          <w:p w:rsidR="00FF6A5E" w:rsidRPr="00FD3638" w:rsidRDefault="00FF6A5E" w:rsidP="001177F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01" w:type="dxa"/>
            <w:shd w:val="pct15" w:color="auto" w:fill="auto"/>
          </w:tcPr>
          <w:p w:rsidR="00FF6A5E" w:rsidRPr="00FD3638" w:rsidRDefault="00FF6A5E" w:rsidP="001177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</w:t>
            </w:r>
            <w:r w:rsidRPr="00FD3638">
              <w:rPr>
                <w:b/>
              </w:rPr>
              <w:t>роки</w:t>
            </w:r>
          </w:p>
        </w:tc>
        <w:tc>
          <w:tcPr>
            <w:tcW w:w="1417" w:type="dxa"/>
            <w:shd w:val="pct15" w:color="auto" w:fill="auto"/>
          </w:tcPr>
          <w:p w:rsidR="00FF6A5E" w:rsidRPr="00FD3638" w:rsidRDefault="00FF6A5E" w:rsidP="001177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FD3638">
              <w:rPr>
                <w:b/>
              </w:rPr>
              <w:t>лановый год</w:t>
            </w:r>
          </w:p>
        </w:tc>
        <w:tc>
          <w:tcPr>
            <w:tcW w:w="1560" w:type="dxa"/>
            <w:shd w:val="pct15" w:color="auto" w:fill="auto"/>
          </w:tcPr>
          <w:p w:rsidR="00FF6A5E" w:rsidRPr="00FD3638" w:rsidRDefault="00FF6A5E" w:rsidP="001177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</w:t>
            </w:r>
            <w:r w:rsidRPr="00FD3638">
              <w:rPr>
                <w:b/>
              </w:rPr>
              <w:t>остояние выполнения</w:t>
            </w:r>
          </w:p>
        </w:tc>
        <w:tc>
          <w:tcPr>
            <w:tcW w:w="2551" w:type="dxa"/>
            <w:shd w:val="pct15" w:color="auto" w:fill="auto"/>
          </w:tcPr>
          <w:p w:rsidR="00FF6A5E" w:rsidRPr="00FD3638" w:rsidRDefault="00FF6A5E" w:rsidP="001177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</w:t>
            </w:r>
            <w:r w:rsidRPr="00FD3638">
              <w:rPr>
                <w:b/>
              </w:rPr>
              <w:t>омментарий к состоянию</w:t>
            </w:r>
          </w:p>
        </w:tc>
        <w:tc>
          <w:tcPr>
            <w:tcW w:w="2019" w:type="dxa"/>
            <w:shd w:val="pct15" w:color="auto" w:fill="auto"/>
          </w:tcPr>
          <w:p w:rsidR="00FF6A5E" w:rsidRPr="00FD3638" w:rsidRDefault="00FF6A5E" w:rsidP="001177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</w:t>
            </w:r>
            <w:r w:rsidRPr="00FD3638">
              <w:rPr>
                <w:b/>
              </w:rPr>
              <w:t>тветственный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гражданскими служащими ограничений и запретов, установленных Федеральным законодательством</w:t>
            </w:r>
          </w:p>
        </w:tc>
        <w:tc>
          <w:tcPr>
            <w:tcW w:w="2201" w:type="dxa"/>
          </w:tcPr>
          <w:p w:rsidR="00FF6A5E" w:rsidRPr="003D64BF" w:rsidRDefault="00FF6A5E" w:rsidP="00FF6A5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произвольный вид (</w:t>
            </w: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1 квартал)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</w:tcPr>
          <w:p w:rsidR="00FF6A5E" w:rsidRPr="00FF6A5E" w:rsidRDefault="00FF6A5E" w:rsidP="00117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A5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Проверка сведений о доходах, об имуществе и обязательствах имущественного характера поданных государственными гражданскими служащими</w:t>
            </w:r>
          </w:p>
        </w:tc>
        <w:tc>
          <w:tcPr>
            <w:tcW w:w="2201" w:type="dxa"/>
          </w:tcPr>
          <w:p w:rsidR="00FF6A5E" w:rsidRPr="003D64BF" w:rsidRDefault="00FF6A5E" w:rsidP="00FF6A5E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(2-3 квартал)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(Два раза в год (июнь, ноябрь))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информационного стенда Управления, отражающего актуальные вопросы профилактики коррупции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(Два раза в год (июнь, ноябрь))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proofErr w:type="gramStart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должностных обязанностей государственных гражданских служащих Управления, подверженных риску коррупционных проявлений, включенных в Перечень должностей федеральной государственной гражданской службы в Управлении,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детей), и приказом Роскомнадзора от 29.03.2012 г. № 258.</w:t>
            </w:r>
            <w:proofErr w:type="gramEnd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в Минюсте России 28 апреля 2012 г. № 24010.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(Два раза в год (июнь, ноябрь))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сведений о доходах, об </w:t>
            </w: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имуществе, обязательствах имущественного характера гражданских служащих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произвольный вид (До 14 мая 2014 </w:t>
            </w: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</w:t>
            </w: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сведений о доходах,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(До 30 апреля  2014 года)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0A1187" w:rsidRDefault="00FF6A5E" w:rsidP="0011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</w:t>
            </w:r>
            <w:proofErr w:type="gramEnd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  <w:p w:rsidR="00FF6A5E" w:rsidRPr="000A1187" w:rsidRDefault="00FF6A5E" w:rsidP="0011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собеседований, консультаций, совещаний с </w:t>
            </w: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служащими Управления</w:t>
            </w:r>
          </w:p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произвольный вид (Ежеквартально)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0A1187" w:rsidRDefault="00FF6A5E" w:rsidP="0011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комплекса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FF6A5E" w:rsidRPr="000A1187" w:rsidRDefault="00FF6A5E" w:rsidP="0011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(Ежеквартально)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соблюдению требований к служебному поведению и урегулированию конфликта интересов гражданских - служащих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(По мере поступления обращений в комиссию)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взаимодействия Управления с институтами гражданского общества по вопросам </w:t>
            </w:r>
            <w:proofErr w:type="spellStart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(Постоянно)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Управлении.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(При выявлении фактов коррупции)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достоверности сведений, поданных гражданами, претендующими на замещение вакантных должностей гражданской службы 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(При объявлении конкурса на замещение вакантных должностей)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руководителя обо всех случаях непредставления сведений о </w:t>
            </w: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произвольный вид (в случае непредставлении </w:t>
            </w: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службы, кадров и </w:t>
            </w: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информации по вопросам противодействия коррупции на </w:t>
            </w:r>
            <w:proofErr w:type="spellStart"/>
            <w:proofErr w:type="gramStart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 w:rsidRPr="000A118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(по мере поступления информации)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  <w:tr w:rsidR="00FF6A5E" w:rsidRPr="003D64BF" w:rsidTr="00FF6A5E">
        <w:tc>
          <w:tcPr>
            <w:tcW w:w="4428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 на 2014 год</w:t>
            </w:r>
          </w:p>
        </w:tc>
        <w:tc>
          <w:tcPr>
            <w:tcW w:w="220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произвольный вид (постоянно)</w:t>
            </w:r>
          </w:p>
        </w:tc>
        <w:tc>
          <w:tcPr>
            <w:tcW w:w="1417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  <w:r w:rsidRPr="000A118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:rsidR="00FF6A5E" w:rsidRPr="003D64BF" w:rsidRDefault="00FF6A5E" w:rsidP="001177F4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vAlign w:val="center"/>
          </w:tcPr>
          <w:p w:rsidR="00FF6A5E" w:rsidRDefault="00FF6A5E" w:rsidP="00FF6A5E">
            <w:pPr>
              <w:jc w:val="center"/>
            </w:pPr>
            <w:r w:rsidRPr="0003347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государственной службы, кадров и правового обеспечения</w:t>
            </w:r>
          </w:p>
        </w:tc>
      </w:tr>
    </w:tbl>
    <w:p w:rsidR="00F77176" w:rsidRDefault="00F77176" w:rsidP="00FF6A5E"/>
    <w:sectPr w:rsidR="00F77176" w:rsidSect="00FF6A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A5E"/>
    <w:rsid w:val="00F77176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2</cp:revision>
  <dcterms:created xsi:type="dcterms:W3CDTF">2014-02-03T07:15:00Z</dcterms:created>
  <dcterms:modified xsi:type="dcterms:W3CDTF">2014-02-03T07:21:00Z</dcterms:modified>
</cp:coreProperties>
</file>