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230D48">
            <w:pPr>
              <w:pStyle w:val="ConsPlusTitlePage"/>
            </w:pPr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230D4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Приказ Минкомсвязи России от 16.09.2014 N 292</w:t>
            </w:r>
            <w:r>
              <w:rPr>
                <w:sz w:val="48"/>
                <w:szCs w:val="48"/>
              </w:rPr>
              <w:br/>
              <w:t>(ред. от 05.12.2016)</w:t>
            </w:r>
            <w:r>
              <w:rPr>
                <w:sz w:val="48"/>
                <w:szCs w:val="48"/>
              </w:rPr>
              <w:br/>
              <w:t>"Об утверждении Административного регламента предоставления Федеральной службой</w:t>
            </w:r>
            <w:r>
              <w:rPr>
                <w:sz w:val="48"/>
                <w:szCs w:val="48"/>
              </w:rPr>
              <w:t xml:space="preserve"> по надзору в сфере связи, 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внутреннего плавания и судах смешанного (река-море) плавания"</w:t>
            </w:r>
            <w:r>
              <w:rPr>
                <w:sz w:val="48"/>
                <w:szCs w:val="48"/>
              </w:rPr>
              <w:br/>
              <w:t>(Зарегистри</w:t>
            </w:r>
            <w:r>
              <w:rPr>
                <w:sz w:val="48"/>
                <w:szCs w:val="48"/>
              </w:rPr>
              <w:t>ровано в Минюсте России 22.01.2015 N 35637)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230D48">
            <w:pPr>
              <w:pStyle w:val="ConsPlusTitlePage"/>
              <w:jc w:val="center"/>
              <w:rPr>
                <w:sz w:val="28"/>
                <w:szCs w:val="28"/>
              </w:rPr>
            </w:pPr>
            <w:bookmarkStart w:id="0" w:name="_GoBack"/>
            <w:r>
              <w:rPr>
                <w:sz w:val="28"/>
                <w:szCs w:val="28"/>
              </w:rPr>
              <w:t>Документ предоставлен </w:t>
            </w:r>
            <w:hyperlink r:id="rId7" w:tooltip="Ссылка на КонсультантПлюс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28.08.2018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  <w:bookmarkEnd w:id="0"/>
    </w:tbl>
    <w:p w:rsidR="00000000" w:rsidRDefault="00230D4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230D48">
      <w:pPr>
        <w:pStyle w:val="ConsPlusNormal"/>
        <w:jc w:val="both"/>
        <w:outlineLvl w:val="0"/>
      </w:pPr>
    </w:p>
    <w:p w:rsidR="00000000" w:rsidRDefault="00230D48">
      <w:pPr>
        <w:pStyle w:val="ConsPlusNormal"/>
        <w:outlineLvl w:val="0"/>
      </w:pPr>
      <w:r>
        <w:t>Зарегист</w:t>
      </w:r>
      <w:r>
        <w:t>рировано в Минюсте России 22 января 2015 г. N 35637</w:t>
      </w:r>
    </w:p>
    <w:p w:rsidR="00000000" w:rsidRDefault="00230D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Title"/>
        <w:jc w:val="center"/>
      </w:pPr>
      <w:r>
        <w:t>МИНИСТЕРСТВО СВЯЗИ И МАССОВЫХ КОММУНИКАЦИЙ</w:t>
      </w:r>
    </w:p>
    <w:p w:rsidR="00000000" w:rsidRDefault="00230D48">
      <w:pPr>
        <w:pStyle w:val="ConsPlusTitle"/>
        <w:jc w:val="center"/>
      </w:pPr>
      <w:r>
        <w:t>РОССИЙСКОЙ ФЕДЕРАЦИИ</w:t>
      </w:r>
    </w:p>
    <w:p w:rsidR="00000000" w:rsidRDefault="00230D48">
      <w:pPr>
        <w:pStyle w:val="ConsPlusTitle"/>
        <w:jc w:val="center"/>
      </w:pPr>
    </w:p>
    <w:p w:rsidR="00000000" w:rsidRDefault="00230D48">
      <w:pPr>
        <w:pStyle w:val="ConsPlusTitle"/>
        <w:jc w:val="center"/>
      </w:pPr>
      <w:r>
        <w:t>ПРИКАЗ</w:t>
      </w:r>
    </w:p>
    <w:p w:rsidR="00000000" w:rsidRDefault="00230D48">
      <w:pPr>
        <w:pStyle w:val="ConsPlusTitle"/>
        <w:jc w:val="center"/>
      </w:pPr>
      <w:r>
        <w:t>от 16 сентября 2014 г. N 292</w:t>
      </w:r>
    </w:p>
    <w:p w:rsidR="00000000" w:rsidRDefault="00230D48">
      <w:pPr>
        <w:pStyle w:val="ConsPlusTitle"/>
        <w:jc w:val="center"/>
      </w:pPr>
    </w:p>
    <w:p w:rsidR="00000000" w:rsidRDefault="00230D48">
      <w:pPr>
        <w:pStyle w:val="ConsPlusTitle"/>
        <w:jc w:val="center"/>
      </w:pPr>
      <w:r>
        <w:t>ОБ УТВЕРЖДЕНИИ АДМИНИСТРАТИВНОГО РЕГЛАМЕНТА</w:t>
      </w:r>
    </w:p>
    <w:p w:rsidR="00000000" w:rsidRDefault="00230D48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000000" w:rsidRDefault="00230D48">
      <w:pPr>
        <w:pStyle w:val="ConsPlusTitle"/>
        <w:jc w:val="center"/>
      </w:pPr>
      <w:r>
        <w:t>СВ</w:t>
      </w:r>
      <w:r>
        <w:t>ЯЗИ, ИНФОРМАЦИОННЫХ ТЕХНОЛОГИЙ И МАССОВЫХ КОММУНИКАЦИЙ</w:t>
      </w:r>
    </w:p>
    <w:p w:rsidR="00000000" w:rsidRDefault="00230D48">
      <w:pPr>
        <w:pStyle w:val="ConsPlusTitle"/>
        <w:jc w:val="center"/>
      </w:pPr>
      <w:r>
        <w:t>ГОСУДАРСТВЕННОЙ УСЛУГИ ПО ВЫДАЧЕ РАЗРЕШЕНИЙ НА СУДОВЫЕ</w:t>
      </w:r>
    </w:p>
    <w:p w:rsidR="00000000" w:rsidRDefault="00230D48">
      <w:pPr>
        <w:pStyle w:val="ConsPlusTitle"/>
        <w:jc w:val="center"/>
      </w:pPr>
      <w:r>
        <w:t>РАДИОСТАНЦИИ, ИСПОЛЬЗУЕМЫЕ НА МОРСКИХ СУДАХ, СУДАХ</w:t>
      </w:r>
    </w:p>
    <w:p w:rsidR="00000000" w:rsidRDefault="00230D48">
      <w:pPr>
        <w:pStyle w:val="ConsPlusTitle"/>
        <w:jc w:val="center"/>
      </w:pPr>
      <w:r>
        <w:t>ВНУТРЕННЕГО ПЛАВАНИЯ И СУДАХ СМЕШАННОГО</w:t>
      </w:r>
    </w:p>
    <w:p w:rsidR="00000000" w:rsidRDefault="00230D48">
      <w:pPr>
        <w:pStyle w:val="ConsPlusTitle"/>
        <w:jc w:val="center"/>
      </w:pPr>
      <w:r>
        <w:t>(РЕКА-МОРЕ) ПЛАВАНИЯ</w:t>
      </w:r>
    </w:p>
    <w:p w:rsidR="00000000" w:rsidRDefault="00230D4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30D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30D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8" w:tooltip="Приказ Минкомсвязи России от 05.12.2016 N 615 &quot;О внесении изменений в некоторые административные регламенты, утвержденные приказами Министерства связи и массовых коммуникаций Российской Федерации, в части обеспечения условий доступности для инвалидов государственных услуг, предоставляемых Федеральной службой по надзору в сфере связи, информационных технологий и массовых коммуникаций и Федеральным агентством связи&quot; (Зарегистрировано в Минюсте России 16.02.2017 N 45677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Минкомсвязи России от 05.12.2016 N 615)</w:t>
            </w:r>
          </w:p>
        </w:tc>
      </w:tr>
    </w:tbl>
    <w:p w:rsidR="00000000" w:rsidRDefault="00230D48">
      <w:pPr>
        <w:pStyle w:val="ConsPlusNormal"/>
        <w:jc w:val="center"/>
      </w:pPr>
    </w:p>
    <w:p w:rsidR="00000000" w:rsidRDefault="00230D48">
      <w:pPr>
        <w:pStyle w:val="ConsPlusNormal"/>
        <w:ind w:firstLine="540"/>
        <w:jc w:val="both"/>
      </w:pPr>
      <w:r>
        <w:t xml:space="preserve">В целях реализации Федерального </w:t>
      </w:r>
      <w:hyperlink r:id="rId9" w:tooltip="Федеральный закон от 27.07.2010 N 210-ФЗ (ред. от 04.06.2018) &quot;Об организации предоставления государственных и муниципальных услуг&quot; (с изм. и доп., вступ. в силу с 31.07.2018){КонсультантПлюс}" w:history="1">
        <w:r>
          <w:rPr>
            <w:color w:val="0000FF"/>
          </w:rPr>
          <w:t>закона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2011, N 15, ст. 2038; N 27, ст. 3873, ст. 3880; N 29, ст. 429</w:t>
      </w:r>
      <w:r>
        <w:t xml:space="preserve">1; N 30, ст. 4587; N 49, ст. 7061; 2012, N 31, ст. 4322; 2013, N 14, ст. 1651; N 27, ст. 3480; N 30, ст. 4084; N 51, ст. 6679; N 52, ст. 6961, ст. 7009; 2014, N 26, ст. 3366; N 30, ст. 4264), в соответствии с </w:t>
      </w:r>
      <w:hyperlink r:id="rId10" w:tooltip="Постановление Правительства РФ от 16.03.2009 N 228 (ред. от 27.01.2018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логий и массовых коммуникаций&quot;){КонсультантПлюс}" w:history="1">
        <w:r>
          <w:rPr>
            <w:color w:val="0000FF"/>
          </w:rPr>
          <w:t>подпунктом 5.5.4</w:t>
        </w:r>
      </w:hyperlink>
      <w:r>
        <w:t xml:space="preserve"> Положения о Федеральной службе по надзору в сфере связи, информационных технологий и массовых коммуникаций</w:t>
      </w:r>
      <w:r>
        <w:t>, утвержденного постановлением Правительства Российской Федерации от 16 марта 2009 г. N 228 (Собрание законодательства Российской Федерации, 2009, N 12, ст. 1431; 2010, N 13, ст. 1502; N 26, ст. 3350; 2011, N 3, ст. 542; N 6, ст. 888; N 14, ст. 1935; N 21,</w:t>
      </w:r>
      <w:r>
        <w:t xml:space="preserve"> ст. 2965; N 40, ст. 5548; N 44, ст. 6272; 2012, N 20, ст. 2540; N 39, ст. 5270; N 44, ст. 6043; 2013, N 45, ст. 5822), </w:t>
      </w:r>
      <w:hyperlink r:id="rId11" w:tooltip="Постановление Правительства РФ от 16.05.2011 N 373 (ред. от 25.01.2018) &quot;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исполнения государственных функций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проектов административных регл------------ Недействующая редакция{КонсультантПлюс}" w:history="1">
        <w:r>
          <w:rPr>
            <w:color w:val="0000FF"/>
          </w:rPr>
          <w:t>пунктом 4</w:t>
        </w:r>
      </w:hyperlink>
      <w:r>
        <w:t xml:space="preserve"> Правил разработки и утверждения административных регламентов предоставления государственных услуг, утвержденных постановлением Правительства Российской Федерации от 16 мая 2011 г. N 373 (С</w:t>
      </w:r>
      <w:r>
        <w:t>обрание законодательства Российской Федерации, 2011, N 22, ст. 3169; N 35, ст. 5092; 2012, N 28, ст. 3908; N 36, ст. 4903; N 50, ст. 7070; N 52, ст. 7507; 2014, N 5, ст. 506), приказываю: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1. Утвердить прилагаемый Административный </w:t>
      </w:r>
      <w:hyperlink w:anchor="Par38" w:tooltip="АДМИНИСТРАТИВНЫЙ РЕГЛАМЕНТ" w:history="1">
        <w:r>
          <w:rPr>
            <w:color w:val="0000FF"/>
          </w:rPr>
          <w:t>регламент</w:t>
        </w:r>
      </w:hyperlink>
      <w:r>
        <w:t xml:space="preserve"> предоставления Федеральной службой по надзору в сфере связи, информационных технологий и массовых коммуникаций государственной услуги по выдаче разрешений на судовые радиостанции, используемые на морских судах, судах в</w:t>
      </w:r>
      <w:r>
        <w:t>нутреннего плавания и судах смешанного (река-море) плавания.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2. Признать утратившим силу </w:t>
      </w:r>
      <w:hyperlink r:id="rId12" w:tooltip="Приказ Минкомсвязи РФ от 12.09.2011 N 227 &quot;Об утверждении Порядка выдачи разрешений на судовые радиостанции, используемые на морских судах, судах внутреннего плавания и судах смешанного (река - море) плавания, а также форм бланков таких разрешений&quot; (Зарегистрировано в Минюсте РФ 20.12.2011 N 22681)------------ Утратил силу или отменен{КонсультантПлюс}" w:history="1">
        <w:r>
          <w:rPr>
            <w:color w:val="0000FF"/>
          </w:rPr>
          <w:t>приказ</w:t>
        </w:r>
      </w:hyperlink>
      <w:r>
        <w:t xml:space="preserve"> Министерства связи и массовых коммуникаций Российской Федерации от 12.09.2011 N 227 "Об утверждении порядка выдачи разрешений на судовые радиостанции, используемые на морских судах, судах внутреннего плав</w:t>
      </w:r>
      <w:r>
        <w:t>ания и судах смешанного (река - море) плавания, а также форм бланков таких разрешений" (зарегистрирован в Министерстве юстиции Российской Федерации 20 декабря 2011 г., регистрационный N 22681).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3. Направить настоящий приказ на государственную регистрацию в</w:t>
      </w:r>
      <w:r>
        <w:t xml:space="preserve"> Министерство юстиции Российской Федерации.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right"/>
      </w:pPr>
      <w:r>
        <w:t>Министр</w:t>
      </w:r>
    </w:p>
    <w:p w:rsidR="00000000" w:rsidRDefault="00230D48">
      <w:pPr>
        <w:pStyle w:val="ConsPlusNormal"/>
        <w:jc w:val="right"/>
      </w:pPr>
      <w:r>
        <w:t>Н.А.НИКИФОРОВ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right"/>
        <w:outlineLvl w:val="0"/>
      </w:pPr>
      <w:r>
        <w:t>Утвержден</w:t>
      </w:r>
    </w:p>
    <w:p w:rsidR="00000000" w:rsidRDefault="00230D48">
      <w:pPr>
        <w:pStyle w:val="ConsPlusNormal"/>
        <w:jc w:val="right"/>
      </w:pPr>
      <w:r>
        <w:t>приказом Министерства связи</w:t>
      </w:r>
    </w:p>
    <w:p w:rsidR="00000000" w:rsidRDefault="00230D48">
      <w:pPr>
        <w:pStyle w:val="ConsPlusNormal"/>
        <w:jc w:val="right"/>
      </w:pPr>
      <w:r>
        <w:t>и массовых коммуникаций</w:t>
      </w:r>
    </w:p>
    <w:p w:rsidR="00000000" w:rsidRDefault="00230D48">
      <w:pPr>
        <w:pStyle w:val="ConsPlusNormal"/>
        <w:jc w:val="right"/>
      </w:pPr>
      <w:r>
        <w:t>Российской Федерации</w:t>
      </w:r>
    </w:p>
    <w:p w:rsidR="00000000" w:rsidRDefault="00230D48">
      <w:pPr>
        <w:pStyle w:val="ConsPlusNormal"/>
        <w:jc w:val="right"/>
      </w:pPr>
      <w:r>
        <w:t>от 16.09.2014 N 292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Title"/>
        <w:jc w:val="center"/>
      </w:pPr>
      <w:bookmarkStart w:id="1" w:name="Par38"/>
      <w:bookmarkEnd w:id="1"/>
      <w:r>
        <w:t>АДМИНИСТРАТИВНЫЙ РЕГЛАМЕНТ</w:t>
      </w:r>
    </w:p>
    <w:p w:rsidR="00000000" w:rsidRDefault="00230D48">
      <w:pPr>
        <w:pStyle w:val="ConsPlusTitle"/>
        <w:jc w:val="center"/>
      </w:pPr>
      <w:r>
        <w:t>ПРЕДОСТАВЛЕНИЯ ФЕДЕРАЛЬНОЙ СЛУЖБОЙ ПО НАДЗОРУ В СФЕРЕ</w:t>
      </w:r>
    </w:p>
    <w:p w:rsidR="00000000" w:rsidRDefault="00230D48">
      <w:pPr>
        <w:pStyle w:val="ConsPlusTitle"/>
        <w:jc w:val="center"/>
      </w:pPr>
      <w:r>
        <w:t>СВЯЗИ, ИНФОРМАЦИОННЫХ ТЕХНОЛОГИЙ И МАССОВЫХ КОММУНИКАЦИЙ</w:t>
      </w:r>
    </w:p>
    <w:p w:rsidR="00000000" w:rsidRDefault="00230D48">
      <w:pPr>
        <w:pStyle w:val="ConsPlusTitle"/>
        <w:jc w:val="center"/>
      </w:pPr>
      <w:r>
        <w:t>ГОСУДАРСТВЕННОЙ УСЛУГИ ПО ВЫДАЧЕ РАЗРЕШЕНИЙ НА СУДОВЫЕ</w:t>
      </w:r>
    </w:p>
    <w:p w:rsidR="00000000" w:rsidRDefault="00230D48">
      <w:pPr>
        <w:pStyle w:val="ConsPlusTitle"/>
        <w:jc w:val="center"/>
      </w:pPr>
      <w:r>
        <w:t>РАДИОСТАНЦИИ, ИСПОЛЬЗУЕМЫЕ НА МОРСКИХ СУДАХ, СУДАХ</w:t>
      </w:r>
    </w:p>
    <w:p w:rsidR="00000000" w:rsidRDefault="00230D48">
      <w:pPr>
        <w:pStyle w:val="ConsPlusTitle"/>
        <w:jc w:val="center"/>
      </w:pPr>
      <w:r>
        <w:t>ВНУТРЕННЕГО ПЛАВАНИЯ И СУДАХ СМЕШАННОГО</w:t>
      </w:r>
    </w:p>
    <w:p w:rsidR="00000000" w:rsidRDefault="00230D48">
      <w:pPr>
        <w:pStyle w:val="ConsPlusTitle"/>
        <w:jc w:val="center"/>
      </w:pPr>
      <w:r>
        <w:t>(РЕКА-МОРЕ) ПЛАВАНИЯ</w:t>
      </w:r>
    </w:p>
    <w:p w:rsidR="00000000" w:rsidRDefault="00230D48">
      <w:pPr>
        <w:pStyle w:val="ConsPlusNormal"/>
        <w:rPr>
          <w:sz w:val="24"/>
          <w:szCs w:val="24"/>
        </w:rPr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230D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230D4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3" w:tooltip="Приказ Минкомсвязи России от 05.12.2016 N 615 &quot;О внесении изменений в некоторые административные регламенты, утвержденные приказами Министерства связи и массовых коммуникаций Российской Федерации, в части обеспечения условий доступности для инвалидов государственных услуг, предоставляемых Федеральной службой по надзору в сфере связи, информационных технологий и массовых коммуникаций и Федеральным агентством связи&quot; (Зарегистрировано в Минюсте России 16.02.2017 N 45677){КонсультантПлюс}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Минкомсвязи России от 05.12.2016 N 615)</w:t>
            </w:r>
          </w:p>
        </w:tc>
      </w:tr>
    </w:tbl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1"/>
      </w:pPr>
      <w:r>
        <w:t>I. Общие положения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Предмет регулирования регламента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1. Административный регламент предоставления Федеральной службой по надзору в сфере связи, информационных технологий и массовых коммуникаций (далее - Роскомнадзор) государственной услуги по выдаче разрешений на судовые рад</w:t>
      </w:r>
      <w:r>
        <w:t>иостанции, используемые на морских судах, судах внутреннего плавания и судах смешанного (река-море) плавания (далее - разрешения на судовые радиостанции) (далее - Административный регламент), устанавливает сроки и последовательность административных процед</w:t>
      </w:r>
      <w:r>
        <w:t>ур при выдаче разрешений на судовые радиостанции.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Круг заявителей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2. Заявителями при предоставлении Роскомнадзором государственной услуги по выдаче разрешений на судовые радиостанции (далее - государственная услуга) являются граждане Российской Федерации</w:t>
      </w:r>
      <w:r>
        <w:t>, российские юридические лица или индивидуальные предприниматели, эксплуатирующие судно от своего имени, независимо от того, являются ли они собственником судна или используют его на условиях аренды или ином законном основании (далее - судовладельцы).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Тре</w:t>
      </w:r>
      <w:r>
        <w:t>бования к порядку информирования о предоставлении</w:t>
      </w:r>
    </w:p>
    <w:p w:rsidR="00000000" w:rsidRDefault="00230D48">
      <w:pPr>
        <w:pStyle w:val="ConsPlusNormal"/>
        <w:jc w:val="center"/>
      </w:pPr>
      <w:r>
        <w:t>государственной услуги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3. Место нахождения Роскомнадзора: Китайгородский проезд, д. 7, стр. 2, г. Москва, 109074.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Почтовый адрес Роскомнадзора для направления документов и обращений: Китайгородский проезд,</w:t>
      </w:r>
      <w:r>
        <w:t xml:space="preserve"> д. 7, стр. 2, г. Москва, 109074.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3.1. Место нахождения экспедиции Роскомнадзора: Китайгородский проезд, д. 7, стр. 2, г. Москва, 109074.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Часы работы экспедиции:</w:t>
      </w:r>
    </w:p>
    <w:p w:rsidR="00000000" w:rsidRDefault="00230D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7"/>
        <w:gridCol w:w="360"/>
        <w:gridCol w:w="2482"/>
        <w:gridCol w:w="3048"/>
      </w:tblGrid>
      <w:tr w:rsidR="00000000">
        <w:tc>
          <w:tcPr>
            <w:tcW w:w="1867" w:type="dxa"/>
          </w:tcPr>
          <w:p w:rsidR="00000000" w:rsidRDefault="00230D48">
            <w:pPr>
              <w:pStyle w:val="ConsPlusNormal"/>
            </w:pPr>
            <w:r>
              <w:t>понедельник</w:t>
            </w:r>
          </w:p>
        </w:tc>
        <w:tc>
          <w:tcPr>
            <w:tcW w:w="360" w:type="dxa"/>
          </w:tcPr>
          <w:p w:rsidR="00000000" w:rsidRDefault="00230D48">
            <w:pPr>
              <w:pStyle w:val="ConsPlusNormal"/>
            </w:pPr>
            <w:r>
              <w:t>-</w:t>
            </w:r>
          </w:p>
        </w:tc>
        <w:tc>
          <w:tcPr>
            <w:tcW w:w="2482" w:type="dxa"/>
          </w:tcPr>
          <w:p w:rsidR="00000000" w:rsidRDefault="00230D48">
            <w:pPr>
              <w:pStyle w:val="ConsPlusNormal"/>
            </w:pPr>
            <w:r>
              <w:t>10.00 - 17.00,</w:t>
            </w:r>
          </w:p>
        </w:tc>
        <w:tc>
          <w:tcPr>
            <w:tcW w:w="3048" w:type="dxa"/>
          </w:tcPr>
          <w:p w:rsidR="00000000" w:rsidRDefault="00230D48">
            <w:pPr>
              <w:pStyle w:val="ConsPlusNormal"/>
            </w:pPr>
            <w:r>
              <w:t>перерыв 13.00 - 14.00;</w:t>
            </w:r>
          </w:p>
        </w:tc>
      </w:tr>
      <w:tr w:rsidR="00000000">
        <w:tc>
          <w:tcPr>
            <w:tcW w:w="1867" w:type="dxa"/>
          </w:tcPr>
          <w:p w:rsidR="00000000" w:rsidRDefault="00230D48">
            <w:pPr>
              <w:pStyle w:val="ConsPlusNormal"/>
            </w:pPr>
            <w:r>
              <w:t>вторник</w:t>
            </w:r>
          </w:p>
        </w:tc>
        <w:tc>
          <w:tcPr>
            <w:tcW w:w="360" w:type="dxa"/>
          </w:tcPr>
          <w:p w:rsidR="00000000" w:rsidRDefault="00230D48">
            <w:pPr>
              <w:pStyle w:val="ConsPlusNormal"/>
            </w:pPr>
            <w:r>
              <w:t>-</w:t>
            </w:r>
          </w:p>
        </w:tc>
        <w:tc>
          <w:tcPr>
            <w:tcW w:w="2482" w:type="dxa"/>
          </w:tcPr>
          <w:p w:rsidR="00000000" w:rsidRDefault="00230D48">
            <w:pPr>
              <w:pStyle w:val="ConsPlusNormal"/>
            </w:pPr>
            <w:r>
              <w:t>10.00 - 17.00,</w:t>
            </w:r>
          </w:p>
        </w:tc>
        <w:tc>
          <w:tcPr>
            <w:tcW w:w="3048" w:type="dxa"/>
          </w:tcPr>
          <w:p w:rsidR="00000000" w:rsidRDefault="00230D48">
            <w:pPr>
              <w:pStyle w:val="ConsPlusNormal"/>
            </w:pPr>
            <w:r>
              <w:t>перерыв 13.00 - 14.00;</w:t>
            </w:r>
          </w:p>
        </w:tc>
      </w:tr>
      <w:tr w:rsidR="00000000">
        <w:tc>
          <w:tcPr>
            <w:tcW w:w="1867" w:type="dxa"/>
          </w:tcPr>
          <w:p w:rsidR="00000000" w:rsidRDefault="00230D48">
            <w:pPr>
              <w:pStyle w:val="ConsPlusNormal"/>
            </w:pPr>
            <w:r>
              <w:t>среда</w:t>
            </w:r>
          </w:p>
        </w:tc>
        <w:tc>
          <w:tcPr>
            <w:tcW w:w="360" w:type="dxa"/>
          </w:tcPr>
          <w:p w:rsidR="00000000" w:rsidRDefault="00230D48">
            <w:pPr>
              <w:pStyle w:val="ConsPlusNormal"/>
            </w:pPr>
            <w:r>
              <w:t>-</w:t>
            </w:r>
          </w:p>
        </w:tc>
        <w:tc>
          <w:tcPr>
            <w:tcW w:w="2482" w:type="dxa"/>
          </w:tcPr>
          <w:p w:rsidR="00000000" w:rsidRDefault="00230D48">
            <w:pPr>
              <w:pStyle w:val="ConsPlusNormal"/>
            </w:pPr>
            <w:r>
              <w:t>10.00 - 17.00,</w:t>
            </w:r>
          </w:p>
        </w:tc>
        <w:tc>
          <w:tcPr>
            <w:tcW w:w="3048" w:type="dxa"/>
          </w:tcPr>
          <w:p w:rsidR="00000000" w:rsidRDefault="00230D48">
            <w:pPr>
              <w:pStyle w:val="ConsPlusNormal"/>
            </w:pPr>
            <w:r>
              <w:t>перерыв 13.00 - 14.00;</w:t>
            </w:r>
          </w:p>
        </w:tc>
      </w:tr>
      <w:tr w:rsidR="00000000">
        <w:tc>
          <w:tcPr>
            <w:tcW w:w="1867" w:type="dxa"/>
          </w:tcPr>
          <w:p w:rsidR="00000000" w:rsidRDefault="00230D48">
            <w:pPr>
              <w:pStyle w:val="ConsPlusNormal"/>
            </w:pPr>
            <w:r>
              <w:lastRenderedPageBreak/>
              <w:t>четверг</w:t>
            </w:r>
          </w:p>
        </w:tc>
        <w:tc>
          <w:tcPr>
            <w:tcW w:w="360" w:type="dxa"/>
          </w:tcPr>
          <w:p w:rsidR="00000000" w:rsidRDefault="00230D48">
            <w:pPr>
              <w:pStyle w:val="ConsPlusNormal"/>
            </w:pPr>
            <w:r>
              <w:t>-</w:t>
            </w:r>
          </w:p>
        </w:tc>
        <w:tc>
          <w:tcPr>
            <w:tcW w:w="2482" w:type="dxa"/>
          </w:tcPr>
          <w:p w:rsidR="00000000" w:rsidRDefault="00230D48">
            <w:pPr>
              <w:pStyle w:val="ConsPlusNormal"/>
            </w:pPr>
            <w:r>
              <w:t>10.00 - 17.00,</w:t>
            </w:r>
          </w:p>
        </w:tc>
        <w:tc>
          <w:tcPr>
            <w:tcW w:w="3048" w:type="dxa"/>
          </w:tcPr>
          <w:p w:rsidR="00000000" w:rsidRDefault="00230D48">
            <w:pPr>
              <w:pStyle w:val="ConsPlusNormal"/>
            </w:pPr>
            <w:r>
              <w:t>перерыв 13.00 - 14.00;</w:t>
            </w:r>
          </w:p>
        </w:tc>
      </w:tr>
      <w:tr w:rsidR="00000000">
        <w:tc>
          <w:tcPr>
            <w:tcW w:w="1867" w:type="dxa"/>
          </w:tcPr>
          <w:p w:rsidR="00000000" w:rsidRDefault="00230D48">
            <w:pPr>
              <w:pStyle w:val="ConsPlusNormal"/>
            </w:pPr>
            <w:r>
              <w:t>пятница</w:t>
            </w:r>
          </w:p>
        </w:tc>
        <w:tc>
          <w:tcPr>
            <w:tcW w:w="360" w:type="dxa"/>
          </w:tcPr>
          <w:p w:rsidR="00000000" w:rsidRDefault="00230D48">
            <w:pPr>
              <w:pStyle w:val="ConsPlusNormal"/>
            </w:pPr>
            <w:r>
              <w:t>-</w:t>
            </w:r>
          </w:p>
        </w:tc>
        <w:tc>
          <w:tcPr>
            <w:tcW w:w="2482" w:type="dxa"/>
          </w:tcPr>
          <w:p w:rsidR="00000000" w:rsidRDefault="00230D48">
            <w:pPr>
              <w:pStyle w:val="ConsPlusNormal"/>
            </w:pPr>
            <w:r>
              <w:t>10.00 - 15.45,</w:t>
            </w:r>
          </w:p>
        </w:tc>
        <w:tc>
          <w:tcPr>
            <w:tcW w:w="3048" w:type="dxa"/>
          </w:tcPr>
          <w:p w:rsidR="00000000" w:rsidRDefault="00230D48">
            <w:pPr>
              <w:pStyle w:val="ConsPlusNormal"/>
            </w:pPr>
            <w:r>
              <w:t>перерыв 13.00 - 14.00;</w:t>
            </w:r>
          </w:p>
        </w:tc>
      </w:tr>
      <w:tr w:rsidR="00000000">
        <w:tc>
          <w:tcPr>
            <w:tcW w:w="1867" w:type="dxa"/>
          </w:tcPr>
          <w:p w:rsidR="00000000" w:rsidRDefault="00230D48">
            <w:pPr>
              <w:pStyle w:val="ConsPlusNormal"/>
            </w:pPr>
            <w:r>
              <w:t>суббота</w:t>
            </w:r>
          </w:p>
        </w:tc>
        <w:tc>
          <w:tcPr>
            <w:tcW w:w="360" w:type="dxa"/>
          </w:tcPr>
          <w:p w:rsidR="00000000" w:rsidRDefault="00230D48">
            <w:pPr>
              <w:pStyle w:val="ConsPlusNormal"/>
            </w:pPr>
            <w:r>
              <w:t>-</w:t>
            </w:r>
          </w:p>
        </w:tc>
        <w:tc>
          <w:tcPr>
            <w:tcW w:w="5530" w:type="dxa"/>
            <w:gridSpan w:val="2"/>
          </w:tcPr>
          <w:p w:rsidR="00000000" w:rsidRDefault="00230D48">
            <w:pPr>
              <w:pStyle w:val="ConsPlusNormal"/>
            </w:pPr>
            <w:r>
              <w:t>выходной день;</w:t>
            </w:r>
          </w:p>
        </w:tc>
      </w:tr>
      <w:tr w:rsidR="00000000">
        <w:tc>
          <w:tcPr>
            <w:tcW w:w="1867" w:type="dxa"/>
          </w:tcPr>
          <w:p w:rsidR="00000000" w:rsidRDefault="00230D48">
            <w:pPr>
              <w:pStyle w:val="ConsPlusNormal"/>
            </w:pPr>
            <w:r>
              <w:t>воскресенье</w:t>
            </w:r>
          </w:p>
        </w:tc>
        <w:tc>
          <w:tcPr>
            <w:tcW w:w="360" w:type="dxa"/>
          </w:tcPr>
          <w:p w:rsidR="00000000" w:rsidRDefault="00230D48">
            <w:pPr>
              <w:pStyle w:val="ConsPlusNormal"/>
            </w:pPr>
            <w:r>
              <w:t>-</w:t>
            </w:r>
          </w:p>
        </w:tc>
        <w:tc>
          <w:tcPr>
            <w:tcW w:w="5530" w:type="dxa"/>
            <w:gridSpan w:val="2"/>
          </w:tcPr>
          <w:p w:rsidR="00000000" w:rsidRDefault="00230D48">
            <w:pPr>
              <w:pStyle w:val="ConsPlusNormal"/>
            </w:pPr>
            <w:r>
              <w:t>выходной день.</w:t>
            </w:r>
          </w:p>
        </w:tc>
      </w:tr>
    </w:tbl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Телефон справочно-информационн</w:t>
      </w:r>
      <w:r>
        <w:t>ого центра Роскомнадзора: (495) 987-68-00.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Факс справочно-информационного центра Роскомнадзора: (495) 987-68-01.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Адрес официального сайта Роскомнадзора в информационно-телекоммуникационной сети "Интернет" (далее - Сайт): www.rkn.gov.ru.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Адрес электронной почты Роскомнадзора для направления обращений: rsoc_in@rkn.gov.ru.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3.2. Место нахождения территориальных органов Роскомнадзора и адреса официальных сайтов территориальных органов Роскомнадзора указаны в </w:t>
      </w:r>
      <w:hyperlink w:anchor="Par680" w:tooltip="ТЕРРИТОРИАЛЬНЫЕ ОРГАНЫ" w:history="1">
        <w:r>
          <w:rPr>
            <w:color w:val="0000FF"/>
          </w:rPr>
          <w:t>приложении N 2</w:t>
        </w:r>
      </w:hyperlink>
      <w:r>
        <w:t xml:space="preserve"> к Административному регламенту.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3.3. Часы приема посетителей в территориальных органах Роскомнадзора (время местное):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понедельник - четверг - 10.00 - 17.00, перерыв 13.00 - 13.45;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пятница, предпраздничные дни - 10.00 - 15.45,</w:t>
      </w:r>
      <w:r>
        <w:t xml:space="preserve"> перерыв 13.00 - 13.45;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суббота, воскресенье - выходной день.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3.4. Информирование заявителей по вопросам предоставления государственной услуги осуществляется: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в письменной форме: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посредством размещения информации на стендах в помещениях ответственного стру</w:t>
      </w:r>
      <w:r>
        <w:t>ктурного подразделения Роскомнадзора;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посредством размещения информации на Сайте и на сайтах территориальных органов Роскомнадзора;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при направлении ответов на письменные обращения заявителей;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при ответах на обращения заявителей по электронной почте;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в устн</w:t>
      </w:r>
      <w:r>
        <w:t>ой форме: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при ответах на обращения заявителей по телефону,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а также посредством размещения информации в федеральной государственной информационной системе "Единый портал государственных и муниципальных услуг (функций)" (далее - Единый портал) www.gosuslugi.</w:t>
      </w:r>
      <w:r>
        <w:t>ru.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Информация о ходе предоставления государственной услуги по конкретному заявлению, поданному в электронной форме через Единый портал, направляется в личный кабинет заявителя на Едином портале в виде статуса исполнения государственной услуги в зависимост</w:t>
      </w:r>
      <w:r>
        <w:t>и от этапа ее предоставления.</w:t>
      </w:r>
    </w:p>
    <w:p w:rsidR="00000000" w:rsidRDefault="00230D48">
      <w:pPr>
        <w:pStyle w:val="ConsPlusNormal"/>
        <w:spacing w:before="200"/>
        <w:ind w:firstLine="540"/>
        <w:jc w:val="both"/>
      </w:pPr>
      <w:bookmarkStart w:id="2" w:name="Par112"/>
      <w:bookmarkEnd w:id="2"/>
      <w:r>
        <w:t>3.5. При ответах на обращения заявителей по телефону должностные лица Роскомнадзора обязаны предоставлять информацию по следующим вопросам, связанным с предоставлением государственной услуги: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lastRenderedPageBreak/>
        <w:t>о входящих номерах, по</w:t>
      </w:r>
      <w:r>
        <w:t>д которыми зарегистрированы в системе делопроизводства территориальных органов Роскомнадзора заявления о выдаче разрешений на судовые радиостанции;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о принятии решения по конкретному заявлению о выдаче разрешения на судовую радиостанцию;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о нормативных право</w:t>
      </w:r>
      <w:r>
        <w:t>вых актах по вопросам выдачи разрешений на судовые радиостанции (наименование, номер, дата принятия нормативного правового акта);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о действующем порядке выдачи разрешений на судовые радиостанции;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о месте размещения на Сайте, на сайтах территориальных органо</w:t>
      </w:r>
      <w:r>
        <w:t>в Роскомнадзора и Едином портале справочных материалов по вопросам выдачи разрешений на судовые радиостанции.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3.6. Ответы на вопросы, перечень которых установлен </w:t>
      </w:r>
      <w:hyperlink w:anchor="Par112" w:tooltip="3.5. При ответах на обращения заявителей по телефону должностные лица Роскомнадзора обязаны предоставлять информацию по следующим вопросам, связанным с предоставлением государственной услуги:" w:history="1">
        <w:r>
          <w:rPr>
            <w:color w:val="0000FF"/>
          </w:rPr>
          <w:t>подпунктом 3.5</w:t>
        </w:r>
      </w:hyperlink>
      <w:r>
        <w:t xml:space="preserve"> Административного регламента, при обращении заявителей по электронной почте, направляются на электронный адрес заяв</w:t>
      </w:r>
      <w:r>
        <w:t>ителя в срок, не превышающий 2 рабочих дней с момента поступления обращения.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В иных случаях ответ на обращение направляется по электронной почте на электронный адрес заявителя в срок, не превышающий 10 рабочих дней с момента поступления обращения.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3.7. Ины</w:t>
      </w:r>
      <w:r>
        <w:t>е вопросы, связанные с предоставлением государственной услуги по выдаче разрешений на судовые радиостанции, рассматриваются Роскомнадзором и его территориальными органами только на основании письменного обращения.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Ответ на письменное обращение заявителя на</w:t>
      </w:r>
      <w:r>
        <w:t>правляется по почте на указанный им адрес в срок, не превышающий 30 дней с момента регистрации Роскомнадзором обращения.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4. Информация о месте нахождения территориальных органов Роскомнадзора, территории предоставления государственной услуги, почтовом и эл</w:t>
      </w:r>
      <w:r>
        <w:t>ектронном адресах для направления заявок, документов и обращений, контактных телефонах, режиме работы, порядке предоставления государственной услуги, рекомендации по составлению заявления о выдаче разрешений на судовые радиостанции размещена: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на стендах от</w:t>
      </w:r>
      <w:r>
        <w:t>ветственного структурного подразделения территориального органа Роскомнадзора;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на сайтах территориальных органов Роскомнадзора;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на Сайте: www.rkn.gov.ru;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на Едином портале: www.gosuslugi.ru.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1"/>
      </w:pPr>
      <w:r>
        <w:t>II. Стандарт предоставления государственной услуги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Наименование государственной услуги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5. Государственная услуга по выдаче разрешений на судовые радиостанции, используемые на морских судах, судах внутреннего плавания и судах смешанного (река-море) плавания.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Наименование федерального органа исполнительной</w:t>
      </w:r>
      <w:r>
        <w:t xml:space="preserve"> власти,</w:t>
      </w:r>
    </w:p>
    <w:p w:rsidR="00000000" w:rsidRDefault="00230D48">
      <w:pPr>
        <w:pStyle w:val="ConsPlusNormal"/>
        <w:jc w:val="center"/>
      </w:pPr>
      <w:r>
        <w:t>предоставляющего государственную услугу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 xml:space="preserve">6. Предоставление государственной услуги осуществляется территориальными органами Роскомнадзора, перечень которых приведен в </w:t>
      </w:r>
      <w:hyperlink w:anchor="Par680" w:tooltip="ТЕРРИТОРИАЛЬНЫЕ ОРГАНЫ" w:history="1">
        <w:r>
          <w:rPr>
            <w:color w:val="0000FF"/>
          </w:rPr>
          <w:t>приложении N 2</w:t>
        </w:r>
      </w:hyperlink>
      <w:r>
        <w:t xml:space="preserve"> к Административ</w:t>
      </w:r>
      <w:r>
        <w:t>ному регламенту.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7. Сотрудники Роскомнадзора не вправе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государственные органы и организации, за исключ</w:t>
      </w:r>
      <w:r>
        <w:t xml:space="preserve">ением получения услуг, включенных в перечень услуг, которые являются необходимыми и обязательными для предоставления государственных услуг, </w:t>
      </w:r>
      <w:r>
        <w:lastRenderedPageBreak/>
        <w:t>утвержденный Правительством Российской Федерации.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Описание результата предоставления государственной услуги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8. Рез</w:t>
      </w:r>
      <w:r>
        <w:t>ультатом предоставления государственной услуги является выдача разрешения на судовую радиостанцию или направление мотивированного отказа в выдаче разрешения на судовую радиостанцию.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8.1. Разрешение на судовую радиостанцию выдается на одно или несколько рад</w:t>
      </w:r>
      <w:r>
        <w:t>иоэлектронных средств, размещаемых на морских судах, судах внутреннего плавания и судах смешанного (река-море) плавания, имеющих национальность Российской Федерации.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8.2. Выдача разрешения на судовую радиостанцию производится в следующих случаях: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при перво</w:t>
      </w:r>
      <w:r>
        <w:t>начальном обращении заявителя о выдаче разрешения на судовую радиостанцию;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при изменении судовладельца;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при изменении названия судна;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при изменении порта регистрации судна;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при изменении позывных сигналов опознавания;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при изменении радиоданных судовой радиостанции (в том числе сведений о типах, количестве и характеристиках радиоэлектронных средств (далее - РЭС), условий использования радиочастот или радиочастотных каналов и идентификационного кода организации, занимающе</w:t>
      </w:r>
      <w:r>
        <w:t>йся расчетами морской радиосвязи);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при изменении сведений о судовладельце (для юридических лиц - организационно-правовой формы, полного наименования судовладельца; для индивидуальных предпринимателей или физических лиц - адреса регистрации, фамилии, имени,</w:t>
      </w:r>
      <w:r>
        <w:t xml:space="preserve"> отчества);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при порче, износе или утере разрешения на судовую радиостанцию.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8.3. Выдача разрешений на судовые радиостанции осуществляется с учетом заключений радиочастотной службы о соответствии судовых радиостанций требованиям международных договоров Росс</w:t>
      </w:r>
      <w:r>
        <w:t>ийской Федерации и требованиям законодательства Российской Федерации в области связи (далее - Заключение радиочастотной службы).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8.4. Выдача разрешений на судовые радиостанции осуществляется без Заключения радиочастотной службы в следующих случаях: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изменен</w:t>
      </w:r>
      <w:r>
        <w:t>ия сведений о судовладельце (для юридических лиц - организационно-правовой формы, полного наименования судовладельца; для индивидуальных предпринимателей или физических лиц, не являющихся индивидуальными предпринимателями, - адреса регистрации, фамилии, им</w:t>
      </w:r>
      <w:r>
        <w:t>ени, отчества), при смене судовладельца, являющегося правопреемником реорганизуемого юридического лица;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порчи, износа или утери разрешения на судовую радиостанцию;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окончания срока действия разрешения на судовую радиостанцию при условии подачи заявления не </w:t>
      </w:r>
      <w:r>
        <w:t>ранее чем за 60 рабочих дней и не позднее чем за 10 рабочих дней до истечения срока действия продлеваемого разрешения на судовую радиостанцию, при этом допускается внесение изменений в разрешение на судовую радиостанцию в связи с прекращением использования</w:t>
      </w:r>
      <w:r>
        <w:t xml:space="preserve"> отдельных РЭС в составе радиостанции;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прекращения использования отдельных РЭС в составе судовой радиостанции.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8.5. Для получения разрешений на судовые радиостанции, установленные на судах внутреннего плавания, оснащенных РЭС, использующих исключительно по</w:t>
      </w:r>
      <w:r>
        <w:t xml:space="preserve">лосы частот 300,0125 - 300,5125 МГц и </w:t>
      </w:r>
      <w:r>
        <w:lastRenderedPageBreak/>
        <w:t>336,0125 - 336,5125 МГц, Заключение радиочастотной службы не требуется.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8.6. В ходе предоставления государственной услуги территориальные органы Роскомнадзора взаимодействуют с Федеральной налоговой службой, Минтрансом</w:t>
      </w:r>
      <w:r>
        <w:t xml:space="preserve"> России, МЧС России, Казначейством России в части предоставления территориальным органам Роскомнадзора необходимых документов в электронном виде с использованием единой системы межведомственного электронного взаимодействия.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9. Документами, подтверждающими </w:t>
      </w:r>
      <w:r>
        <w:t>юридические факты, которыми заканчивается предоставление государственной услуги по выдаче разрешений на судовые радиостанции, оформляемыми и выдаваемыми заявителям в порядке, предусмотренном Административным регламентом, являются: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разрешение на судовую рад</w:t>
      </w:r>
      <w:r>
        <w:t>иостанцию;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уведомление об отказе в выдаче разрешения на судовую радиостанцию.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Сроки предоставления государственной услуги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bookmarkStart w:id="3" w:name="Par167"/>
      <w:bookmarkEnd w:id="3"/>
      <w:r>
        <w:t>10. Выдача разрешения на судовую радиостанцию осуществляется в срок, не превышающий 10 рабочих дней со дня регистрации з</w:t>
      </w:r>
      <w:r>
        <w:t>аявления в территориальном органе Роскомнадзора.</w:t>
      </w:r>
    </w:p>
    <w:p w:rsidR="00000000" w:rsidRDefault="00230D48">
      <w:pPr>
        <w:pStyle w:val="ConsPlusNormal"/>
        <w:spacing w:before="200"/>
        <w:ind w:firstLine="540"/>
        <w:jc w:val="both"/>
      </w:pPr>
      <w:bookmarkStart w:id="4" w:name="Par168"/>
      <w:bookmarkEnd w:id="4"/>
      <w:r>
        <w:t xml:space="preserve">11. В случае отказа в выдаче разрешения на судовую радиостанцию территориальные органы Роскомнадзора уведомляют заявителя в срок не более 5 рабочих дней со дня регистрации заявления с изложением </w:t>
      </w:r>
      <w:r>
        <w:t>причин отказа.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Перечень нормативных правовых актов, регулирующих</w:t>
      </w:r>
    </w:p>
    <w:p w:rsidR="00000000" w:rsidRDefault="00230D48">
      <w:pPr>
        <w:pStyle w:val="ConsPlusNormal"/>
        <w:jc w:val="center"/>
      </w:pPr>
      <w:r>
        <w:t>отношения, возникающие в связи с предоставлением</w:t>
      </w:r>
    </w:p>
    <w:p w:rsidR="00000000" w:rsidRDefault="00230D48">
      <w:pPr>
        <w:pStyle w:val="ConsPlusNormal"/>
        <w:jc w:val="center"/>
      </w:pPr>
      <w:r>
        <w:t>государственной услуги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12. Предоставление государственной услуги осуществляется в соответствии со следующими нормативными правовыми актами: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12.1. Налоговым </w:t>
      </w:r>
      <w:hyperlink r:id="rId14" w:tooltip="&quot;Налоговый кодекс Российской Федерации (часть вторая)&quot; от 05.08.2000 N 117-ФЗ (ред. от 03.08.2018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Федерации (часть вторая) от 5 августа 2000 г. N 117-ФЗ (Собрание законодательства Российской Федерации, 2000, N 32, ст. 3340; 2004, N 45, ст. 4377; 2005, N 1, ст. 29, ст. 30; N 30, ст. 3117; N 50, ст. 5246; 2006, N 1, ст. 12; N</w:t>
      </w:r>
      <w:r>
        <w:t xml:space="preserve"> 27, ст. 2881; N 31, ст. 3436; N 43, ст. 4412; 2007, N 1, ст. 7; N 31, ст. 4013; N 46, ст. 5553; N 49, ст. 6045, ст. 6071; 2008, N 52, ст. 6218, ст. 6227, ст. 6236; 2009, N 1, ст. 19; N 29, ст. 3582, ст. 3625; N 48, ст. 5733; N 52, ст. 6450; 2010, N 15, ст</w:t>
      </w:r>
      <w:r>
        <w:t xml:space="preserve">. 1737; N 18, ст. 2145; N 19, ст. 2291; N 28, ст. 3553; N 31, ст. 4198; N 32, ст. 4298; N 40, ст. 4969; N 46, ст. 5918; N 48, ст. 6247; 2011, N 1, ст. 7; N 17, ст. 2318; N 30, ст. 4583, ст. 4587; 2012, N 18, ст. 2128; N 24, ст. 3066; N 29, ст. 3980; N 31, </w:t>
      </w:r>
      <w:r>
        <w:t>ст. 4319, ст. 4322; N 41, ст. 5527; N 49, ст. 6750; N 50, ст. 6958; 2013, N 14, ст. 1647; N 23, ст. 2866; N 30, ст. 4084, N 51, ст. 6699; N 52, ст. 6985; 2014, N 8, ст. 737) (далее - Налоговый кодекс Российской Федерации);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12.2. </w:t>
      </w:r>
      <w:hyperlink r:id="rId15" w:tooltip="&quot;Кодекс торгового мореплавания Российской Федерации&quot; от 30.04.1999 N 81-ФЗ (ред. от 29.12.2017){КонсультантПлюс}" w:history="1">
        <w:r>
          <w:rPr>
            <w:color w:val="0000FF"/>
          </w:rPr>
          <w:t>Кодексом</w:t>
        </w:r>
      </w:hyperlink>
      <w:r>
        <w:t xml:space="preserve"> торгового мореплавания Российской </w:t>
      </w:r>
      <w:r>
        <w:t>Федерации от 30 апреля 1999 г. N 81-ФЗ (Собрание законодательства Российской Федерации, 1999, N 18, ст. 2207; 2001, N 22, ст. 2125; 2003, N 27, ст. 2700; 2004, N 45, ст. 4377; 2005, N 52, ст. 5581; 2006, N 50, ст. 5279; 2007, N 46, ст. 5557; N 50, ст. 6246</w:t>
      </w:r>
      <w:r>
        <w:t>; 2008, N 29, ст. 3418; N 30, ст. 3616; N 49, ст. 5748; 2009, N 1, ст. 30; N 29, ст. 3625; 2010, N 27, ст. 3425; N 48, ст. 6246; 2011, N 23, ст. 3253; N 25, ст. 3534; N 30, ст. 4590; N 30, ст. 4596; N 45, ст. 6335; N 48, ст. 6728; 2012, N 18, ст. 2128; N 2</w:t>
      </w:r>
      <w:r>
        <w:t>5, ст. 3268; N 31, ст. 4321; 2013, N 30, ст. 4058; 2014, N 6, ст. 566);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12.3. Федеральным </w:t>
      </w:r>
      <w:hyperlink r:id="rId16" w:tooltip="Федеральный закон от 24.11.1995 N 181-ФЗ (ред. от 29.07.2018) &quot;О социальной защите инвалидов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24 ноября 1995 г. N 181-ФЗ "О социальной защите инвалидов в Российской Федерации" (Собрание законодательства Российской Федерации, 1995, N 48, ст. 4563; 1998, N 31,</w:t>
      </w:r>
      <w:r>
        <w:t xml:space="preserve"> ст. 3803; 1999, N 2; ст. 232; N 29, ст. 3693; 2001, N 24, ст. 2410; N 33, ст. 3426; N 53, ст. 5024; 2002, N 1, ст. 2; N 22, ст. 2026; 2003, N 2, ст. 167; N 43, ст. 4108; 2004, N 35, ст. 3607; 2005, N 1, ст. 25; 2006, N 1, ст. 10; 2007, N 43, ст. 5084; N 4</w:t>
      </w:r>
      <w:r>
        <w:t>9, ст. 6070; 2008, N 9, ст. 817; N 29, ст. 3410; N 30, ст. 3616; N 52, ст. 6224; 2009, N 18, ст. 2152; N 30, ст. 3739; 2010, N 50, ст. 6609; 2011, N 27, ст. 3880; N 30, ст. 4596; N 45, ст. 6329; N 47, ст. 6608; N 49, ст. 7033; 2012, N 29, ст. 3990; N 30, с</w:t>
      </w:r>
      <w:r>
        <w:t>т. 4175; N 53, ст. 7621; 2013, N 8, ст. 717; N 19, ст. 2331; N 27, ст. 3460; ст. 3475, ст. 3477; N 48, ст. 6160; N 52, ст. 6986; 2014, N 26, ст. 3406; N 30, ст. 4268; N 49, ст. 6928; 2015, N 14, ст. 2008, N 27, ст. 3967; N 48, ст. 6724; 2016, N 1, ст. 19);</w:t>
      </w:r>
    </w:p>
    <w:p w:rsidR="00000000" w:rsidRDefault="00230D48">
      <w:pPr>
        <w:pStyle w:val="ConsPlusNormal"/>
        <w:jc w:val="both"/>
      </w:pPr>
      <w:r>
        <w:t xml:space="preserve">(пп. 12.3 введен </w:t>
      </w:r>
      <w:hyperlink r:id="rId17" w:tooltip="Приказ Минкомсвязи России от 05.12.2016 N 615 &quot;О внесении изменений в некоторые административные регламенты, утвержденные приказами Министерства связи и массовых коммуникаций Российской Федерации, в части обеспечения условий доступности для инвалидов государственных услуг, предоставляемых Федеральной службой по надзору в сфере связи, информационных технологий и массовых коммуникаций и Федеральным агентством связи&quot; (Зарегистрировано в Минюсте России 16.02.2017 N 45677){КонсультантПлюс}" w:history="1">
        <w:r>
          <w:rPr>
            <w:color w:val="0000FF"/>
          </w:rPr>
          <w:t>Приказом</w:t>
        </w:r>
      </w:hyperlink>
      <w:r>
        <w:t xml:space="preserve"> Минкомсвязи России от 05.12.2016 N 615)</w:t>
      </w:r>
    </w:p>
    <w:p w:rsidR="00000000" w:rsidRDefault="00230D48">
      <w:pPr>
        <w:pStyle w:val="ConsPlusNormal"/>
        <w:spacing w:before="200"/>
        <w:ind w:firstLine="540"/>
        <w:jc w:val="both"/>
      </w:pPr>
      <w:hyperlink r:id="rId18" w:tooltip="Приказ Минкомсвязи России от 05.12.2016 N 615 &quot;О внесении изменений в некоторые административные регламенты, утвержденные приказами Министерства связи и массовых коммуникаций Российской Федерации, в части обеспечения условий доступности для инвалидов государственных услуг, предоставляемых Федеральной службой по надзору в сфере связи, информационных технологий и массовых коммуникаций и Федеральным агентством связи&quot; (Зарегистрировано в Минюсте России 16.02.2017 N 45677){КонсультантПлюс}" w:history="1">
        <w:r>
          <w:rPr>
            <w:color w:val="0000FF"/>
          </w:rPr>
          <w:t>12.4</w:t>
        </w:r>
      </w:hyperlink>
      <w:r>
        <w:t xml:space="preserve">. Федеральным </w:t>
      </w:r>
      <w:hyperlink r:id="rId19" w:tooltip="Федеральный закон от 07.07.2003 N 126-ФЗ (ред. от 03.08.2018) &quot;О связи&quot;{КонсультантПлюс}" w:history="1">
        <w:r>
          <w:rPr>
            <w:color w:val="0000FF"/>
          </w:rPr>
          <w:t>законом</w:t>
        </w:r>
      </w:hyperlink>
      <w:r>
        <w:t xml:space="preserve"> от 7 июля 2003 г. N 126-ФЗ "О связи" (Собрание законодательства Российской Федерации, 2003, N 28, ст. 2895; N 52, ст. 5038; 2004, N 35, ст. 3607; N 45, ст. 4377; 2005, N 19, ст. 1752; 2006, N 6, ст. 636; N 10, ст. 1069; N 31, ст. 3</w:t>
      </w:r>
      <w:r>
        <w:t xml:space="preserve">431, ст. 3452; 2007, N 1, ст. 8; N 7, ст. 835; 2008, N 18, ст. 1941; 2009, N 29, ст. 3625; 2010, N 7, ст. 705; N 15, ст. 1737; N 27, ст. 3408; N 31, ст. 4190; 2011, N 7, ст. 901; N 9, ст. 1205; N 25, ст. 3535; N 27, ст. 3873, ст. 3880; N 29, ст. 4284, ст. </w:t>
      </w:r>
      <w:r>
        <w:t>4291; N 30, ст. 4590; N 45, ст. 6333; N 49, ст. 7061; N 50, ст. 7351, ст. 7366; 2012, N 31, ст. 4322, ст. 4328; N 53, ст. 7578; 2013, N 19, ст. 2326; 27, ст. 3450; N 43, ст. 5451; N 44, ст. 5643; N 48, ст. 6162; N 49, ст. 6339, ст. 6347; N 52, ст. 6961; 20</w:t>
      </w:r>
      <w:r>
        <w:t>14, N 6, ст. 506; N 14, ст. 1552; N 19, ст. 2302; N 26, ст. 3366; N 30, ст. 4229, ст. 4273) (далее - Федеральный закон "О связи");</w:t>
      </w:r>
    </w:p>
    <w:p w:rsidR="00000000" w:rsidRDefault="00230D48">
      <w:pPr>
        <w:pStyle w:val="ConsPlusNormal"/>
        <w:spacing w:before="200"/>
        <w:ind w:firstLine="540"/>
        <w:jc w:val="both"/>
      </w:pPr>
      <w:hyperlink r:id="rId20" w:tooltip="Приказ Минкомсвязи России от 05.12.2016 N 615 &quot;О внесении изменений в некоторые административные регламенты, утвержденные приказами Министерства связи и массовых коммуникаций Российской Федерации, в части обеспечения условий доступности для инвалидов государственных услуг, предоставляемых Федеральной службой по надзору в сфере связи, информационных технологий и массовых коммуникаций и Федеральным агентством связи&quot; (Зарегистрировано в Минюсте России 16.02.2017 N 45677){КонсультантПлюс}" w:history="1">
        <w:r>
          <w:rPr>
            <w:color w:val="0000FF"/>
          </w:rPr>
          <w:t>12.5</w:t>
        </w:r>
      </w:hyperlink>
      <w:r>
        <w:t>. Федера</w:t>
      </w:r>
      <w:r>
        <w:t xml:space="preserve">льным </w:t>
      </w:r>
      <w:hyperlink r:id="rId21" w:tooltip="Федеральный закон от 27.07.2010 N 210-ФЗ (ред. от 04.06.2018) &quot;Об организации предоставления государственных и муниципальных услуг&quot; (с изм. и доп., вступ. в силу с 31.07.2018){КонсультантПлюс}" w:history="1">
        <w:r>
          <w:rPr>
            <w:color w:val="0000FF"/>
          </w:rPr>
          <w:t>законом</w:t>
        </w:r>
      </w:hyperlink>
      <w:r>
        <w:t xml:space="preserve"> от 27 июля 2010 г. N 210-ФЗ "Об организации предоставления государственных и муниципальных услуг" (Собрание законодательства Российской Федерации, 2010, N 31, ст. 4179; 2</w:t>
      </w:r>
      <w:r>
        <w:t>011, N 15, ст. 2038; N 27, ст. 3873, ст. 3880; N 29, ст. 4291; N 30, ст. 4587; N 49, ст. 7061; 2012, N 31, ст. 4322; 2013, N 14, ст. 1651; N 27, ст. 3480; N 30, ст. 4084; N 51, ст. 6679; N 52, ст. 6961, ст. 7009; 2014, N 26, ст. 3366; N 30, ст. 4264) (дале</w:t>
      </w:r>
      <w:r>
        <w:t>е - Федеральный закон "Об организации предоставления государственных и муниципальных услуг");</w:t>
      </w:r>
    </w:p>
    <w:p w:rsidR="00000000" w:rsidRDefault="00230D48">
      <w:pPr>
        <w:pStyle w:val="ConsPlusNormal"/>
        <w:spacing w:before="200"/>
        <w:ind w:firstLine="540"/>
        <w:jc w:val="both"/>
      </w:pPr>
      <w:hyperlink r:id="rId22" w:tooltip="Приказ Минкомсвязи России от 05.12.2016 N 615 &quot;О внесении изменений в некоторые административные регламенты, утвержденные приказами Министерства связи и массовых коммуникаций Российской Федерации, в части обеспечения условий доступности для инвалидов государственных услуг, предоставляемых Федеральной службой по надзору в сфере связи, информационных технологий и массовых коммуникаций и Федеральным агентством связи&quot; (Зарегистрировано в Минюсте России 16.02.2017 N 45677){КонсультантПлюс}" w:history="1">
        <w:r>
          <w:rPr>
            <w:color w:val="0000FF"/>
          </w:rPr>
          <w:t>12.6</w:t>
        </w:r>
      </w:hyperlink>
      <w:r>
        <w:t xml:space="preserve">. </w:t>
      </w:r>
      <w:hyperlink r:id="rId23" w:tooltip="Постановление Правительства РФ от 02.07.2004 N 336 (ред. от 10.07.2018) &quot;Об утверждении Положения о Государственной комиссии по радиочастотам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</w:t>
      </w:r>
      <w:r>
        <w:t xml:space="preserve">ва Российской Федерации от 2 июля 2004 г. N 336 "Об утверждении Положения о Государственной комиссии по радиочастотам" (Собрание законодательства Российской Федерации, 2004, N 28, ст. 2905; 2008, N 5, ст. 403; N 40, ст. 4546; 2009, N 51, ст. 6332; 2011, N </w:t>
      </w:r>
      <w:r>
        <w:t>3, ст. 542; N 30, ст. 4647; 2012, N 46, ст. 6347; 2013, N 44, ст. 5766);</w:t>
      </w:r>
    </w:p>
    <w:p w:rsidR="00000000" w:rsidRDefault="00230D48">
      <w:pPr>
        <w:pStyle w:val="ConsPlusNormal"/>
        <w:spacing w:before="200"/>
        <w:ind w:firstLine="540"/>
        <w:jc w:val="both"/>
      </w:pPr>
      <w:hyperlink r:id="rId24" w:tooltip="Приказ Минкомсвязи России от 05.12.2016 N 615 &quot;О внесении изменений в некоторые административные регламенты, утвержденные приказами Министерства связи и массовых коммуникаций Российской Федерации, в части обеспечения условий доступности для инвалидов государственных услуг, предоставляемых Федеральной службой по надзору в сфере связи, информационных технологий и массовых коммуникаций и Федеральным агентством связи&quot; (Зарегистрировано в Минюсте России 16.02.2017 N 45677){КонсультантПлюс}" w:history="1">
        <w:r>
          <w:rPr>
            <w:color w:val="0000FF"/>
          </w:rPr>
          <w:t>12.7</w:t>
        </w:r>
      </w:hyperlink>
      <w:r>
        <w:t xml:space="preserve">. </w:t>
      </w:r>
      <w:hyperlink r:id="rId25" w:tooltip="Постановление Правительства РФ от 14.05.2014 N 434 (ред. от 22.05.2018) &quot;О радиочастотной службе&quot; (вместе с &quot;Положением о радиочастотной службе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</w:t>
      </w:r>
      <w:r>
        <w:t>дерации от 14 мая 2014 г. N 434 "О радиочастотной службе" (Собрание законодательства Российской Федерации, 19.05.2014, N 20, ст. 2542);</w:t>
      </w:r>
    </w:p>
    <w:p w:rsidR="00000000" w:rsidRDefault="00230D48">
      <w:pPr>
        <w:pStyle w:val="ConsPlusNormal"/>
        <w:spacing w:before="200"/>
        <w:ind w:firstLine="540"/>
        <w:jc w:val="both"/>
      </w:pPr>
      <w:hyperlink r:id="rId26" w:tooltip="Приказ Минкомсвязи России от 05.12.2016 N 615 &quot;О внесении изменений в некоторые административные регламенты, утвержденные приказами Министерства связи и массовых коммуникаций Российской Федерации, в части обеспечения условий доступности для инвалидов государственных услуг, предоставляемых Федеральной службой по надзору в сфере связи, информационных технологий и массовых коммуникаций и Федеральным агентством связи&quot; (Зарегистрировано в Минюсте России 16.02.2017 N 45677){КонсультантПлюс}" w:history="1">
        <w:r>
          <w:rPr>
            <w:color w:val="0000FF"/>
          </w:rPr>
          <w:t>12.8</w:t>
        </w:r>
      </w:hyperlink>
      <w:r>
        <w:t xml:space="preserve">. </w:t>
      </w:r>
      <w:hyperlink r:id="rId27" w:tooltip="Постановление Правительства РФ от 19.01.2005 N 30 (ред. от 13.06.2018) &quot;О Типовом регламенте взаимодействия федеральных органов исполнительной власти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19 января 2005 г. N 30 "О Типовом регламенте взаимодействия федеральных органов исполнительной власти" (Собрание законодательства Российской Федерации, 2005,</w:t>
      </w:r>
      <w:r>
        <w:t xml:space="preserve"> N 4, ст. 305; N 47, ст. 4933; 2007, N 43, ст. 5202; 2008, N 9, ст. 852; N 14, ст. 1413; 2009, N 12, ст. 1429; N 25, ст. 3060; N 41, ст. 4790; N 49, ст. 5970; 2010, N 22, ст. 2776; N 40, ст. 5072; 2011, N 34, ст. 4986; N 35, ст. 5092; 2012, N 37, ст. 4996;</w:t>
      </w:r>
      <w:r>
        <w:t xml:space="preserve"> N 38, ст. 5102);</w:t>
      </w:r>
    </w:p>
    <w:p w:rsidR="00000000" w:rsidRDefault="00230D48">
      <w:pPr>
        <w:pStyle w:val="ConsPlusNormal"/>
        <w:spacing w:before="200"/>
        <w:ind w:firstLine="540"/>
        <w:jc w:val="both"/>
      </w:pPr>
      <w:hyperlink r:id="rId28" w:tooltip="Приказ Минкомсвязи России от 05.12.2016 N 615 &quot;О внесении изменений в некоторые административные регламенты, утвержденные приказами Министерства связи и массовых коммуникаций Российской Федерации, в части обеспечения условий доступности для инвалидов государственных услуг, предоставляемых Федеральной службой по надзору в сфере связи, информационных технологий и массовых коммуникаций и Федеральным агентством связи&quot; (Зарегистрировано в Минюсте России 16.02.2017 N 45677){КонсультантПлюс}" w:history="1">
        <w:r>
          <w:rPr>
            <w:color w:val="0000FF"/>
          </w:rPr>
          <w:t>12.9</w:t>
        </w:r>
      </w:hyperlink>
      <w:r>
        <w:t>. Приказ Министерства связи и массовых коммуникаций Российской Федерации от 02.06.2015 N 193 "Об утверждении Типового пол</w:t>
      </w:r>
      <w:r>
        <w:t xml:space="preserve">ожения о территориальном органе Федеральной службы по надзору в сфере связи,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сфере связи, информационных </w:t>
      </w:r>
      <w:r>
        <w:t>технологий и массовых коммуникаций в субъекте Российской Федерации" (зарегистрирован Министерством юстиции Российской Федерации 5 октября 2015 г., регистрационный N 39151).</w:t>
      </w:r>
    </w:p>
    <w:p w:rsidR="00000000" w:rsidRDefault="00230D48">
      <w:pPr>
        <w:pStyle w:val="ConsPlusNormal"/>
        <w:jc w:val="both"/>
      </w:pPr>
      <w:r>
        <w:t xml:space="preserve">(подпункт в ред. </w:t>
      </w:r>
      <w:hyperlink r:id="rId29" w:tooltip="Приказ Минкомсвязи России от 05.12.2016 N 615 &quot;О внесении изменений в некоторые административные регламенты, утвержденные приказами Министерства связи и массовых коммуникаций Российской Федерации, в части обеспечения условий доступности для инвалидов государственных услуг, предоставляемых Федеральной службой по надзору в сфере связи, информационных технологий и массовых коммуникаций и Федеральным агентством связи&quot; (Зарегистрировано в Минюсте России 16.02.2017 N 45677){КонсультантПлюс}" w:history="1">
        <w:r>
          <w:rPr>
            <w:color w:val="0000FF"/>
          </w:rPr>
          <w:t>Приказа</w:t>
        </w:r>
      </w:hyperlink>
      <w:r>
        <w:t xml:space="preserve"> Минкомсвязи России от 05.12.2016 N 615)</w:t>
      </w:r>
    </w:p>
    <w:p w:rsidR="00000000" w:rsidRDefault="00230D48">
      <w:pPr>
        <w:pStyle w:val="ConsPlusNormal"/>
        <w:spacing w:before="200"/>
        <w:ind w:firstLine="540"/>
        <w:jc w:val="both"/>
      </w:pPr>
      <w:hyperlink r:id="rId30" w:tooltip="Приказ Минкомсвязи России от 05.12.2016 N 615 &quot;О внесении изменений в некоторые административные регламенты, утвержденные приказами Министерства связи и массовых коммуникаций Российской Федерации, в части обеспечения условий доступности для инвалидов государственных услуг, предоставляемых Федеральной службой по надзору в сфере связи, информационных технологий и массовых коммуникаций и Федеральным агентством связи&quot; (Зарегистрировано в Минюсте России 16.02.2017 N 45677){КонсультантПлюс}" w:history="1">
        <w:r>
          <w:rPr>
            <w:color w:val="0000FF"/>
          </w:rPr>
          <w:t>12.10</w:t>
        </w:r>
      </w:hyperlink>
      <w:r>
        <w:t xml:space="preserve">. </w:t>
      </w:r>
      <w:hyperlink r:id="rId31" w:tooltip="Постановление Правительства РФ от 16.03.2009 N 228 (ред. от 27.01.2018) &quot;О Федеральной службе по надзору в сфере связи, информационных технологий и массовых коммуникаций&quot; (вместе с &quot;Положением о Федеральной службе по надзору в сфере связи, информационных технологий и массовых коммуникаций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марта 2009 г. N 228 "О Федеральной службе по надзору в сфере связи, информационных технологий и массовых коммуникаций" (Собрание законодательства Российской Федерации, 2009, N 12, ст. 1431; 2010, N 13, ст. 1502; N </w:t>
      </w:r>
      <w:r>
        <w:t>26, ст. 3350; 2011, N 3, ст. 542; N 6, ст. 888; N 14, ст. 1935; N 21, ст. 2965; N 40, ст. 5548; N 44, ст. 6272; 2012, N 20, ст. 2540; N 39, ст. 5270; N 44, ст. 6043; 2013, N 45, ст. 5822);</w:t>
      </w:r>
    </w:p>
    <w:p w:rsidR="00000000" w:rsidRDefault="00230D48">
      <w:pPr>
        <w:pStyle w:val="ConsPlusNormal"/>
        <w:spacing w:before="200"/>
        <w:ind w:firstLine="540"/>
        <w:jc w:val="both"/>
      </w:pPr>
      <w:hyperlink r:id="rId32" w:tooltip="Приказ Минкомсвязи России от 05.12.2016 N 615 &quot;О внесении изменений в некоторые административные регламенты, утвержденные приказами Министерства связи и массовых коммуникаций Российской Федерации, в части обеспечения условий доступности для инвалидов государственных услуг, предоставляемых Федеральной службой по надзору в сфере связи, информационных технологий и массовых коммуникаций и Федеральным агентством связи&quot; (Зарегистрировано в Минюсте России 16.02.2017 N 45677){КонсультантПлюс}" w:history="1">
        <w:r>
          <w:rPr>
            <w:color w:val="0000FF"/>
          </w:rPr>
          <w:t>12.11</w:t>
        </w:r>
      </w:hyperlink>
      <w:r>
        <w:t xml:space="preserve">. </w:t>
      </w:r>
      <w:hyperlink r:id="rId33" w:tooltip="Постановление Правительства РФ от 08.09.2010 N 697 (ред. от 30.06.2018) &quot;О единой системе межведомственного электронного взаимодействия&quot; (вместе с &quot;Положением о единой системе межведомственного электронного взаимодействия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8 сентября 2010 г. N 697 "О единой системе межведо</w:t>
      </w:r>
      <w:r>
        <w:t>мственного электронного взаимодействия" (Собрание законодательства Российской Федерации, 2010, N 38, ст. 4823; 2011, N 24, ст. 3503; N 49, ст. 7284; 2013, N 45, ст. 5827; 2014, N 12, ст. 1303; N 42, ст. 5746);</w:t>
      </w:r>
    </w:p>
    <w:p w:rsidR="00000000" w:rsidRDefault="00230D48">
      <w:pPr>
        <w:pStyle w:val="ConsPlusNormal"/>
        <w:spacing w:before="200"/>
        <w:ind w:firstLine="540"/>
        <w:jc w:val="both"/>
      </w:pPr>
      <w:hyperlink r:id="rId34" w:tooltip="Приказ Минкомсвязи России от 05.12.2016 N 615 &quot;О внесении изменений в некоторые административные регламенты, утвержденные приказами Министерства связи и массовых коммуникаций Российской Федерации, в части обеспечения условий доступности для инвалидов государственных услуг, предоставляемых Федеральной службой по надзору в сфере связи, информационных технологий и массовых коммуникаций и Федеральным агентством связи&quot; (Зарегистрировано в Минюсте России 16.02.2017 N 45677){КонсультантПлюс}" w:history="1">
        <w:r>
          <w:rPr>
            <w:color w:val="0000FF"/>
          </w:rPr>
          <w:t>12.12</w:t>
        </w:r>
      </w:hyperlink>
      <w:r>
        <w:t xml:space="preserve">. </w:t>
      </w:r>
      <w:hyperlink r:id="rId35" w:tooltip="Постановление Правительства РФ от 07.07.2011 N 553 &quot;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&quot;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7 июля 2011 г. N 553 "О поряд</w:t>
      </w:r>
      <w:r>
        <w:t>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 (Собрание законодательства Российской Федерации, 2011, N 29, ст. 4479);</w:t>
      </w:r>
    </w:p>
    <w:p w:rsidR="00000000" w:rsidRDefault="00230D48">
      <w:pPr>
        <w:pStyle w:val="ConsPlusNormal"/>
        <w:spacing w:before="200"/>
        <w:ind w:firstLine="540"/>
        <w:jc w:val="both"/>
      </w:pPr>
      <w:hyperlink r:id="rId36" w:tooltip="Приказ Минкомсвязи России от 05.12.2016 N 615 &quot;О внесении изменений в некоторые административные регламенты, утвержденные приказами Министерства связи и массовых коммуникаций Российской Федерации, в части обеспечения условий доступности для инвалидов государственных услуг, предоставляемых Федеральной службой по надзору в сфере связи, информационных технологий и массовых коммуникаций и Федеральным агентством связи&quot; (Зарегистрировано в Минюсте России 16.02.2017 N 45677){КонсультантПлюс}" w:history="1">
        <w:r>
          <w:rPr>
            <w:color w:val="0000FF"/>
          </w:rPr>
          <w:t>12.13</w:t>
        </w:r>
      </w:hyperlink>
      <w:r>
        <w:t xml:space="preserve">. </w:t>
      </w:r>
      <w:hyperlink r:id="rId37" w:tooltip="Постановление Правительства РФ от 24.10.2011 N 861 (ред. от 13.06.2018) &quot;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&quot; (вместе с &quot;Положением о федеральной государственной информационной системе &quot;Федеральный реестр государственных и муниципальных услуг (функций)&quot;, &quot;Правилами ведения федеральной государственной информационной системы &quot;Федеральный реестр государственных и муниципальных услу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24 октября 2011 г. N 861 "О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функций)" (Соб</w:t>
      </w:r>
      <w:r>
        <w:t xml:space="preserve">рание </w:t>
      </w:r>
      <w:r>
        <w:lastRenderedPageBreak/>
        <w:t>законодательства Российской Федерации, 2011, N 44, ст. 6274; N 49, ст. 7284; 2013, N 45, ст. 5807);</w:t>
      </w:r>
    </w:p>
    <w:p w:rsidR="00000000" w:rsidRDefault="00230D48">
      <w:pPr>
        <w:pStyle w:val="ConsPlusNormal"/>
        <w:spacing w:before="200"/>
        <w:ind w:firstLine="540"/>
        <w:jc w:val="both"/>
      </w:pPr>
      <w:hyperlink r:id="rId38" w:tooltip="Приказ Минкомсвязи России от 05.12.2016 N 615 &quot;О внесении изменений в некоторые административные регламенты, утвержденные приказами Министерства связи и массовых коммуникаций Российской Федерации, в части обеспечения условий доступности для инвалидов государственных услуг, предоставляемых Федеральной службой по надзору в сфере связи, информационных технологий и массовых коммуникаций и Федеральным агентством связи&quot; (Зарегистрировано в Минюсте России 16.02.2017 N 45677){КонсультантПлюс}" w:history="1">
        <w:r>
          <w:rPr>
            <w:color w:val="0000FF"/>
          </w:rPr>
          <w:t>12.14</w:t>
        </w:r>
      </w:hyperlink>
      <w:r>
        <w:t xml:space="preserve">. </w:t>
      </w:r>
      <w:hyperlink r:id="rId39" w:tooltip="Постановление Правительства РФ от 25.06.2012 N 634 (ред. от 28.10.2013) &quot;О видах электронной подписи, использование которых допускается при обращении за получением государственных и муниципальных услуг&quot; (вместе с &quot;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&quot;)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</w:t>
      </w:r>
      <w:r>
        <w:t>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(Собрание законодательства Российской Федерации, 2012, N 27, ст. 3744; 2013, N 45, ст. 5807);</w:t>
      </w:r>
    </w:p>
    <w:p w:rsidR="00000000" w:rsidRDefault="00230D48">
      <w:pPr>
        <w:pStyle w:val="ConsPlusNormal"/>
        <w:spacing w:before="200"/>
        <w:ind w:firstLine="540"/>
        <w:jc w:val="both"/>
      </w:pPr>
      <w:hyperlink r:id="rId40" w:tooltip="Приказ Минкомсвязи России от 05.12.2016 N 615 &quot;О внесении изменений в некоторые административные регламенты, утвержденные приказами Министерства связи и массовых коммуникаций Российской Федерации, в части обеспечения условий доступности для инвалидов государственных услуг, предоставляемых Федеральной службой по надзору в сфере связи, информационных технологий и массовых коммуникаций и Федеральным агентством связи&quot; (Зарегистрировано в Минюсте России 16.02.2017 N 45677){КонсультантПлюс}" w:history="1">
        <w:r>
          <w:rPr>
            <w:color w:val="0000FF"/>
          </w:rPr>
          <w:t>12.15</w:t>
        </w:r>
      </w:hyperlink>
      <w:r>
        <w:t xml:space="preserve">. </w:t>
      </w:r>
      <w:hyperlink r:id="rId41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16 августа 2012 г. N 840 "О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</w:t>
      </w:r>
      <w:r>
        <w:t>ных служащих, должностных лиц государственных внебюджетных фондов Российской Федерации" (Собрание законодательства Российской Федерации, 2012, N 35, ст. 4829);</w:t>
      </w:r>
    </w:p>
    <w:p w:rsidR="00000000" w:rsidRDefault="00230D48">
      <w:pPr>
        <w:pStyle w:val="ConsPlusNormal"/>
        <w:spacing w:before="200"/>
        <w:ind w:firstLine="540"/>
        <w:jc w:val="both"/>
      </w:pPr>
      <w:hyperlink r:id="rId42" w:tooltip="Приказ Минкомсвязи России от 05.12.2016 N 615 &quot;О внесении изменений в некоторые административные регламенты, утвержденные приказами Министерства связи и массовых коммуникаций Российской Федерации, в части обеспечения условий доступности для инвалидов государственных услуг, предоставляемых Федеральной службой по надзору в сфере связи, информационных технологий и массовых коммуникаций и Федеральным агентством связи&quot; (Зарегистрировано в Минюсте России 16.02.2017 N 45677){КонсультантПлюс}" w:history="1">
        <w:r>
          <w:rPr>
            <w:color w:val="0000FF"/>
          </w:rPr>
          <w:t>12.16</w:t>
        </w:r>
      </w:hyperlink>
      <w:r>
        <w:t xml:space="preserve">. </w:t>
      </w:r>
      <w:hyperlink r:id="rId43" w:tooltip="Постановление Правительства РФ от 25.08.2012 N 852 (ред. от 25.10.2017) &quot;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&quot;{КонсультантПлюс}" w:history="1">
        <w:r>
          <w:rPr>
            <w:color w:val="0000FF"/>
          </w:rPr>
          <w:t>Постановление</w:t>
        </w:r>
        <w:r>
          <w:rPr>
            <w:color w:val="0000FF"/>
          </w:rPr>
          <w:t>м</w:t>
        </w:r>
      </w:hyperlink>
      <w: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</w:t>
      </w:r>
      <w:r>
        <w:t>аботки и утверждения административных регламентов предоставления государственных услуг" (Собрание законодательства Российской Федерации, 2012, N 36, ст. 4903);</w:t>
      </w:r>
    </w:p>
    <w:p w:rsidR="00000000" w:rsidRDefault="00230D48">
      <w:pPr>
        <w:pStyle w:val="ConsPlusNormal"/>
        <w:spacing w:before="200"/>
        <w:ind w:firstLine="540"/>
        <w:jc w:val="both"/>
      </w:pPr>
      <w:hyperlink r:id="rId44" w:tooltip="Приказ Минкомсвязи России от 05.12.2016 N 615 &quot;О внесении изменений в некоторые административные регламенты, утвержденные приказами Министерства связи и массовых коммуникаций Российской Федерации, в части обеспечения условий доступности для инвалидов государственных услуг, предоставляемых Федеральной службой по надзору в сфере связи, информационных технологий и массовых коммуникаций и Федеральным агентством связи&quot; (Зарегистрировано в Минюсте России 16.02.2017 N 45677){КонсультантПлюс}" w:history="1">
        <w:r>
          <w:rPr>
            <w:color w:val="0000FF"/>
          </w:rPr>
          <w:t>12.17</w:t>
        </w:r>
      </w:hyperlink>
      <w:r>
        <w:t xml:space="preserve">. </w:t>
      </w:r>
      <w:hyperlink r:id="rId45" w:tooltip="Постановление Правительства РФ от 06.05.2011 N 352 (ред. от 06.04.2018) &quot;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&quot;Росатом&quot;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&quot; (вместе с &quot;Правилами определения размера платы за оказание услуг, которые являются необход{КонсультантПлюс}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6 мая 2011 г. N 352 "Об утвержден</w:t>
      </w:r>
      <w:r>
        <w:t>ии Перечня услуг, которые являются необходимыми и обязательными для предоставления федеральными органами исполнительной власти государственных услуг и предоставляются организациями, участвующими в предоставлении государственных услуг, и определении размера</w:t>
      </w:r>
      <w:r>
        <w:t xml:space="preserve"> платы за их оказание" (Собрание законодательства Российской Федерации, 2011, N 20, ст. 2829; 2012, N 14, ст. 1655; N 36, ст. 4922; 2013, N 33, ст. 4382; N 52, ст. 7207; 2014, N 21, ст. 2712);</w:t>
      </w:r>
    </w:p>
    <w:p w:rsidR="00000000" w:rsidRDefault="00230D48">
      <w:pPr>
        <w:pStyle w:val="ConsPlusNormal"/>
        <w:spacing w:before="200"/>
        <w:ind w:firstLine="540"/>
        <w:jc w:val="both"/>
      </w:pPr>
      <w:hyperlink r:id="rId46" w:tooltip="Приказ Минкомсвязи России от 05.12.2016 N 615 &quot;О внесении изменений в некоторые административные регламенты, утвержденные приказами Министерства связи и массовых коммуникаций Российской Федерации, в части обеспечения условий доступности для инвалидов государственных услуг, предоставляемых Федеральной службой по надзору в сфере связи, информационных технологий и массовых коммуникаций и Федеральным агентством связи&quot; (Зарегистрировано в Минюсте России 16.02.2017 N 45677){КонсультантПлюс}" w:history="1">
        <w:r>
          <w:rPr>
            <w:color w:val="0000FF"/>
          </w:rPr>
          <w:t>12.18</w:t>
        </w:r>
      </w:hyperlink>
      <w:r>
        <w:t xml:space="preserve">. </w:t>
      </w:r>
      <w:hyperlink r:id="rId47" w:tooltip="Постановление Правительства РФ от 16.05.2011 N 373 (ред. от 25.01.2018) &quot;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&quot; (вместе с &quot;Правилами разработки и утверждения административных регламентов исполнения государственных функций&quot;, &quot;Правилами разработки и утверждения административных регламентов предоставления государственных услуг&quot;, &quot;Правилами проведения экспертизы проектов административных регл------------ Недействующая редакция{КонсультантПлюс}" w:history="1">
        <w:r>
          <w:rPr>
            <w:color w:val="0000FF"/>
          </w:rPr>
          <w:t>Постанов</w:t>
        </w:r>
        <w:r>
          <w:rPr>
            <w:color w:val="0000FF"/>
          </w:rPr>
          <w:t>лением</w:t>
        </w:r>
      </w:hyperlink>
      <w:r>
        <w:t xml:space="preserve"> Правительства Российской Федерации от 16 мая 2011 г.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(Собрание законодательства</w:t>
      </w:r>
      <w:r>
        <w:t xml:space="preserve"> Российской Федерации, 2011, N 22, ст. 3169; 2011, N 35, ст. 509; 2012, N 28, ст. 3908; 2012, N 36, ст. 4903; 2012, N 50 (ч. VI), ст. 7070; 2012, N 52, ст. 7507; 2014, N 5, ст. 506);</w:t>
      </w:r>
    </w:p>
    <w:p w:rsidR="00000000" w:rsidRDefault="00230D48">
      <w:pPr>
        <w:pStyle w:val="ConsPlusNormal"/>
        <w:spacing w:before="200"/>
        <w:ind w:firstLine="540"/>
        <w:jc w:val="both"/>
      </w:pPr>
      <w:hyperlink r:id="rId48" w:tooltip="Приказ Минкомсвязи России от 05.12.2016 N 615 &quot;О внесении изменений в некоторые административные регламенты, утвержденные приказами Министерства связи и массовых коммуникаций Российской Федерации, в части обеспечения условий доступности для инвалидов государственных услуг, предоставляемых Федеральной службой по надзору в сфере связи, информационных технологий и массовых коммуникаций и Федеральным агентством связи&quot; (Зарегистрировано в Минюсте России 16.02.2017 N 45677){КонсультантПлюс}" w:history="1">
        <w:r>
          <w:rPr>
            <w:color w:val="0000FF"/>
          </w:rPr>
          <w:t>12.19</w:t>
        </w:r>
      </w:hyperlink>
      <w:r>
        <w:t xml:space="preserve">. </w:t>
      </w:r>
      <w:hyperlink r:id="rId49" w:tooltip="Приказ Минкомсвязи России от 07.04.2009 N 51 (ред. от 13.08.2012) &quot;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&quot; (Зарегистрировано в Минюсте России 13.05.2009 N 13919)------------ Утратил силу или отменен{КонсультантПлюс}" w:history="1">
        <w:r>
          <w:rPr>
            <w:color w:val="0000FF"/>
          </w:rPr>
          <w:t>Приказом</w:t>
        </w:r>
      </w:hyperlink>
      <w:r>
        <w:t xml:space="preserve"> Министерства связи и массовых коммуникаций Российской Федерации от 07.04.2009 N 51 "Об утверждении Типового положения о территориальном органе Федеральной службы по надзору в сфере связи, информационных технологий и массовых коммуникаций" (зарегистрирован</w:t>
      </w:r>
      <w:r>
        <w:t xml:space="preserve"> в Министерстве юстиции Российской Федерации 13 мая 2009 г., регистрационный N 13919) с изменениями, внесенными приказом Министерства связи и массовых коммуникаций Российской Федерации от 23.04.2010 N 61 "О внесении изменений в Типовое положение о территор</w:t>
      </w:r>
      <w:r>
        <w:t>иальном органе Федеральной службы по надзору в сфере связи, информационных технологий и массовых коммуникаций" (зарегистрирован в Министерстве юстиции Российской Федерации 19 мая 2010 г., регистрационный N 17288), приказом Министерства связи и массовых ком</w:t>
      </w:r>
      <w:r>
        <w:t>муникаций Российской Федерации от 03.09.2010 N 113 "О внесении изменений в Типовое положение о территориальном органе Федеральной службы по надзору в сфере связи, информационных технологий и массовых коммуникаций" (зарегистрирован в Министерстве юстиции Ро</w:t>
      </w:r>
      <w:r>
        <w:t>ссийской Федерации 7 октября 2010 г., регистрационный N 18656) и приказом Министерства связи и массовых коммуникаций Российской Федерации от 13 августа 2012 г. N 197 "О внесении изменений в Типовое положение о территориальном органе Федеральной службы по н</w:t>
      </w:r>
      <w:r>
        <w:t>адзору в сфере связи, информационных технологий и массовых коммуникаций" (зарегистрирован в Министерстве юстиции Российской Федерации 6 сентября 2012 г., регистрационный N 25397).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000000" w:rsidRDefault="00230D48">
      <w:pPr>
        <w:pStyle w:val="ConsPlusNormal"/>
        <w:jc w:val="center"/>
      </w:pPr>
      <w:r>
        <w:t>в соответствии с нормативными правовыми актами</w:t>
      </w:r>
    </w:p>
    <w:p w:rsidR="00000000" w:rsidRDefault="00230D48">
      <w:pPr>
        <w:pStyle w:val="ConsPlusNormal"/>
        <w:jc w:val="center"/>
      </w:pPr>
      <w:r>
        <w:t>для предоставления государственной услуги и услуг, которые</w:t>
      </w:r>
    </w:p>
    <w:p w:rsidR="00000000" w:rsidRDefault="00230D48">
      <w:pPr>
        <w:pStyle w:val="ConsPlusNormal"/>
        <w:jc w:val="center"/>
      </w:pPr>
      <w:r>
        <w:t>являются необходимыми и обязательными для предоставления</w:t>
      </w:r>
    </w:p>
    <w:p w:rsidR="00000000" w:rsidRDefault="00230D48">
      <w:pPr>
        <w:pStyle w:val="ConsPlusNormal"/>
        <w:jc w:val="center"/>
      </w:pPr>
      <w:r>
        <w:t>государственной услуги, подлежащих представлению</w:t>
      </w:r>
    </w:p>
    <w:p w:rsidR="00000000" w:rsidRDefault="00230D48">
      <w:pPr>
        <w:pStyle w:val="ConsPlusNormal"/>
        <w:jc w:val="center"/>
      </w:pPr>
      <w:r>
        <w:t>заявителем, способы их получения заявителем,</w:t>
      </w:r>
      <w:r>
        <w:t xml:space="preserve"> в том числе</w:t>
      </w:r>
    </w:p>
    <w:p w:rsidR="00000000" w:rsidRDefault="00230D48">
      <w:pPr>
        <w:pStyle w:val="ConsPlusNormal"/>
        <w:jc w:val="center"/>
      </w:pPr>
      <w:r>
        <w:t>в электронной форме, порядок их представления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bookmarkStart w:id="5" w:name="Par205"/>
      <w:bookmarkEnd w:id="5"/>
      <w:r>
        <w:lastRenderedPageBreak/>
        <w:t>13. Для получения разрешения на судовую радиостанцию в случаях первичного обращения, окончания срока действия разрешения на судовую радиостанцию, прекращения использования отдельных РЭ</w:t>
      </w:r>
      <w:r>
        <w:t>С в составе судовой радиостанции, порчи, износа или утери разрешения на судовую радиостанцию заявитель представляет в территориальные органы Роскомнадзора: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13.1. Заявление на выдачу разрешения на судовую радиостанцию с указанием следующих сведений: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Организ</w:t>
      </w:r>
      <w:r>
        <w:t>ационно-правовой формы, полного наименования юридического лица - заявителя (фамилии, имени, отчества для индивидуального предпринимателя или физического лица, не являющегося индивидуальным предпринимателем);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почтового адреса;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адреса регистрации по месту жи</w:t>
      </w:r>
      <w:r>
        <w:t>тельства/пребывания (для индивидуального предпринимателя или физического лица, не являющегося индивидуальным предпринимателем);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номера контактного телефона и (или) факса (с указанием кода города);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основного государственного регистрационного номера (далее -</w:t>
      </w:r>
      <w:r>
        <w:t xml:space="preserve"> ОГРН) (для юридического лица);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идентификационного номера налогоплательщика (далее - ИНН);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страхового номера индивидуального лицевого счета (далее - СНИЛС) (для индивидуального предпринимателя или физического лица, не являющегося индивидуальным предпринима</w:t>
      </w:r>
      <w:r>
        <w:t>телем);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кода причины постановки на учет (далее - КПП) (для юридического лица);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названия судна, IMO судна (идентификационного номера судна), регистрационного номера (для маломерного судна);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количества и типов РЭС, исключаемых из разрешения на судовую радиос</w:t>
      </w:r>
      <w:r>
        <w:t>танцию (лицензии судовой радиостанции) (в случае прекращения использования отдельных РЭС в составе судовой радиостанции);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даты и номера Заключения радиочастотной службы;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даты и номера действующего разрешения на судовую радиостанцию (в случае наличия);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сери</w:t>
      </w:r>
      <w:r>
        <w:t>и и номера свидетельства о праве собственности на судно;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серии и номера свидетельства о праве плавания под Государственным флагом Российской Федерации.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13.2. Заявление пользователя судовой радиостанции о прекращении действия разрешения на судовую радиостан</w:t>
      </w:r>
      <w:r>
        <w:t>цию (в случае внесения изменений).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13.3. Доверенность, уполномочивающая на представление интересов совладельцев судна (в случае нахождения судна в общей долевой собственности), и (или) доверенность лица, уполномоченного от имени юридического лица, индивиду</w:t>
      </w:r>
      <w:r>
        <w:t>ального предпринимателя или физического лица, не являющегося индивидуальным предпринимателем.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13.4. Копию документов, подтверждающих право на эксплуатацию судна.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13.5. Копию временного свидетельства о праве плавания под Государственным флагом Российской Федерации - в случае перегона судна в Российскую Федерацию.</w:t>
      </w:r>
    </w:p>
    <w:p w:rsidR="00000000" w:rsidRDefault="00230D48">
      <w:pPr>
        <w:pStyle w:val="ConsPlusNormal"/>
        <w:spacing w:before="200"/>
        <w:ind w:firstLine="540"/>
        <w:jc w:val="both"/>
      </w:pPr>
      <w:bookmarkStart w:id="6" w:name="Par225"/>
      <w:bookmarkEnd w:id="6"/>
      <w:r>
        <w:t xml:space="preserve">14. Для получения разрешения на судовую радиостанцию при изменении сведений о судовладельце </w:t>
      </w:r>
      <w:r>
        <w:t>(для юридических лиц - организационно-правовой формы, полного наименования судовладельца; для индивидуальных предпринимателей или физических лиц, не являющихся индивидуальными предпринимателями - фамилии, имени, отчества), при смене судовладельца на правоп</w:t>
      </w:r>
      <w:r>
        <w:t xml:space="preserve">реемника в </w:t>
      </w:r>
      <w:r>
        <w:lastRenderedPageBreak/>
        <w:t>результате реорганизации юридического лица, заявитель представляет в территориальные органы Роскомнадзора: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14.1. Заявление на выдачу разрешения на судовую радиостанцию с указанием следующих сведений: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Организационно-правовой формы, полного наимен</w:t>
      </w:r>
      <w:r>
        <w:t>ования юридического лица - заявителя (фамилии, имени, отчества для индивидуального предпринимателя или физического лица, не являющегося индивидуальным предпринимателем);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почтового адреса;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адреса регистрации (для индивидуального предпринимателя или физическ</w:t>
      </w:r>
      <w:r>
        <w:t>ого лица, не являющегося индивидуальным предпринимателем);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номера контактного телефона и (или) факса (с указанием кода города);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номера ОГРН (для юридического лица);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ИНН;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СНИЛС (для индивидуального предпринимателя или физического лица, не являющегося индиви</w:t>
      </w:r>
      <w:r>
        <w:t>дуальным предпринимателем);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КПП (для юридического лица);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названия судна, IMO судна (идентификационного номера судна), регистрационного номера (для маломерного судна);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количества и типов РЭС, исключаемых из разрешения на судовую радиостанцию (лицензии судов</w:t>
      </w:r>
      <w:r>
        <w:t>ой радиостанции) (в случае прекращения использования отдельных РЭС в составе судовой радиостанции);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даты и номера действующего разрешения на судовую радиостанцию (лицензии судовой радиостанции).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14.2. Копию документа, подтверждающего изменения сведений об </w:t>
      </w:r>
      <w:r>
        <w:t>индивидуальном предпринимателе (физическом лице, не являющемся индивидуальным предпринимателем), указанных в переоформляемом разрешении (для индивидуальных предпринимателей или физических лиц, не являющихся индивидуальными предпринимателями).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14.3. Копию п</w:t>
      </w:r>
      <w:r>
        <w:t>ередаточного акта (для юридических лиц).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14.4. Доверенность, уполномочивающая на представление интересов совладельцев судна (в случае нахождения судна в общей долевой собственности), и (или) доверенность лица, уполномоченного от имени юридического лица, ин</w:t>
      </w:r>
      <w:r>
        <w:t>дивидуального предпринимателя или физического лица, не являющегося индивидуальным предпринимателем.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15. Указанные в </w:t>
      </w:r>
      <w:hyperlink w:anchor="Par205" w:tooltip="13. Для получения разрешения на судовую радиостанцию в случаях первичного обращения, окончания срока действия разрешения на судовую радиостанцию, прекращения использования отдельных РЭС в составе судовой радиостанции, порчи, износа или утери разрешения на судовую радиостанцию заявитель представляет в территориальные органы Роскомнадзора:" w:history="1">
        <w:r>
          <w:rPr>
            <w:color w:val="0000FF"/>
          </w:rPr>
          <w:t>пункте 13</w:t>
        </w:r>
      </w:hyperlink>
      <w:r>
        <w:t xml:space="preserve"> и </w:t>
      </w:r>
      <w:hyperlink w:anchor="Par225" w:tooltip="14. Для получения разрешения на судовую радиостанцию при изменении сведений о судовладельце (для юридических лиц - организационно-правовой формы, полного наименования судовладельца; для индивидуальных предпринимателей или физических лиц, не являющихся индивидуальными предпринимателями - фамилии, имени, отчества), при смене судовладельца на правопреемника в результате реорганизации юридического лица, заявитель представляет в территориальные органы Роскомнадзора:" w:history="1">
        <w:r>
          <w:rPr>
            <w:color w:val="0000FF"/>
          </w:rPr>
          <w:t>14</w:t>
        </w:r>
      </w:hyperlink>
      <w:r>
        <w:t xml:space="preserve"> настоящего Административного ре</w:t>
      </w:r>
      <w:r>
        <w:t>гламента документы могут быть также представлены в электронном виде, в том числе через Единый портал.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Документы, подаваемые с использованием Единого портала, подписываются заявителем усиленной квалифицированной электронной подписью, выпущенной на средствах</w:t>
      </w:r>
      <w:r>
        <w:t xml:space="preserve"> электронной подписи класса не ниже КС2.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Исчерпывающий перечень документов, необходимых</w:t>
      </w:r>
    </w:p>
    <w:p w:rsidR="00000000" w:rsidRDefault="00230D48">
      <w:pPr>
        <w:pStyle w:val="ConsPlusNormal"/>
        <w:jc w:val="center"/>
      </w:pPr>
      <w:r>
        <w:t>в соответствии с нормативными правовыми актами</w:t>
      </w:r>
    </w:p>
    <w:p w:rsidR="00000000" w:rsidRDefault="00230D48">
      <w:pPr>
        <w:pStyle w:val="ConsPlusNormal"/>
        <w:jc w:val="center"/>
      </w:pPr>
      <w:r>
        <w:t>для предоставления государственной услуги, которые</w:t>
      </w:r>
    </w:p>
    <w:p w:rsidR="00000000" w:rsidRDefault="00230D48">
      <w:pPr>
        <w:pStyle w:val="ConsPlusNormal"/>
        <w:jc w:val="center"/>
      </w:pPr>
      <w:r>
        <w:t>находятся в распоряжении государственных органов, органов</w:t>
      </w:r>
    </w:p>
    <w:p w:rsidR="00000000" w:rsidRDefault="00230D48">
      <w:pPr>
        <w:pStyle w:val="ConsPlusNormal"/>
        <w:jc w:val="center"/>
      </w:pPr>
      <w:r>
        <w:t>местного са</w:t>
      </w:r>
      <w:r>
        <w:t>моуправления и иных органов, участвующих</w:t>
      </w:r>
    </w:p>
    <w:p w:rsidR="00000000" w:rsidRDefault="00230D48">
      <w:pPr>
        <w:pStyle w:val="ConsPlusNormal"/>
        <w:jc w:val="center"/>
      </w:pPr>
      <w:r>
        <w:t>в предоставлении государственных или муниципальных услуг,</w:t>
      </w:r>
    </w:p>
    <w:p w:rsidR="00000000" w:rsidRDefault="00230D48">
      <w:pPr>
        <w:pStyle w:val="ConsPlusNormal"/>
        <w:jc w:val="center"/>
      </w:pPr>
      <w:r>
        <w:lastRenderedPageBreak/>
        <w:t>и которые заявитель вправе представить, а также способы</w:t>
      </w:r>
    </w:p>
    <w:p w:rsidR="00000000" w:rsidRDefault="00230D48">
      <w:pPr>
        <w:pStyle w:val="ConsPlusNormal"/>
        <w:jc w:val="center"/>
      </w:pPr>
      <w:r>
        <w:t>их получения заявителями, в том числе в электронной</w:t>
      </w:r>
    </w:p>
    <w:p w:rsidR="00000000" w:rsidRDefault="00230D48">
      <w:pPr>
        <w:pStyle w:val="ConsPlusNormal"/>
        <w:jc w:val="center"/>
      </w:pPr>
      <w:r>
        <w:t>форме, порядок их представления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16. Документы и информация, запрашиваемые у соответствующих органов (организаций) территориальными органами Роскомнадзора посредством направления запроса через единую систему межведомственного электронного взаимодействия: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выписка из Единого государственног</w:t>
      </w:r>
      <w:r>
        <w:t>о реестра юридических лиц - для юридических лиц или из Единого государственного реестра индивидуальных предпринимателей - для индивидуальных предпринимателей;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копия заключения радиочастотной службы о соответствии судовых радиостанций требованиям международ</w:t>
      </w:r>
      <w:r>
        <w:t>ных договоров Российской Федерации и требованиям законодательства Российской Федерации в области связи;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копия свидетельства о праве собственности на судно;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копия свидетельства о праве плавания под Государственным флагом Российской Федерации.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17. Документы,</w:t>
      </w:r>
      <w:r>
        <w:t xml:space="preserve"> поданные заявителем в электронном виде, в том числе через Единый портал, поступают в Единую информационную систему Роскомнадзора (далее - ЕИС Роскомнадзора).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Техническими средствами ЕИС Роскомнадзора осуществляется информирование заявителя на Едином порта</w:t>
      </w:r>
      <w:r>
        <w:t>ле: о регистрации заявления, о возврате заявления и иных документов с указанием причин, о результатах рассмотрения заявления (принятии решения о выдаче разрешения на судовую радиостанцию или мотивированном отказе в выдаче разрешения на судовую радиостанцию</w:t>
      </w:r>
      <w:r>
        <w:t>), об отправке итогового документа заявителю.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Запрет требовать от заявителя представления документов</w:t>
      </w:r>
    </w:p>
    <w:p w:rsidR="00000000" w:rsidRDefault="00230D48">
      <w:pPr>
        <w:pStyle w:val="ConsPlusNormal"/>
        <w:jc w:val="center"/>
      </w:pPr>
      <w:r>
        <w:t>и информации или осуществления действий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18. Сотрудники Роскомнадзора не вправе требовать от заявителя: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представления документов и информации или осуществ</w:t>
      </w:r>
      <w:r>
        <w:t>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представления документов и информации, которые в соответствии с </w:t>
      </w:r>
      <w:r>
        <w:t>нормативными правовыми актами Российской Федерации, нормативными правовыми актами субъектов Российской Федерации находятся в распоряжении государственных органов, предоставляющих государственную услугу, иных государственных органов, органов местного самоуп</w:t>
      </w:r>
      <w:r>
        <w:t>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услуг.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Исчерпывающий перечень оснований для отказа в приеме</w:t>
      </w:r>
    </w:p>
    <w:p w:rsidR="00000000" w:rsidRDefault="00230D48">
      <w:pPr>
        <w:pStyle w:val="ConsPlusNormal"/>
        <w:jc w:val="center"/>
      </w:pPr>
      <w:r>
        <w:t>документов, необходимых для предоставления</w:t>
      </w:r>
    </w:p>
    <w:p w:rsidR="00000000" w:rsidRDefault="00230D48">
      <w:pPr>
        <w:pStyle w:val="ConsPlusNormal"/>
        <w:jc w:val="center"/>
      </w:pPr>
      <w:r>
        <w:t>го</w:t>
      </w:r>
      <w:r>
        <w:t>сударственной услуги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19. Оснований для отказа в приеме документов, необходимых для предоставления государственной услуги по выдаче разрешений на судовые радиостанции, законодательством Российской Федерации не предусмотрено.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Исчерпывающий перечень оснований для приостановления</w:t>
      </w:r>
    </w:p>
    <w:p w:rsidR="00000000" w:rsidRDefault="00230D48">
      <w:pPr>
        <w:pStyle w:val="ConsPlusNormal"/>
        <w:jc w:val="center"/>
      </w:pPr>
      <w:r>
        <w:t>или отказа в предоставлении государственной услуги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20. Основаниями для отказа в предоставлении государственной услуги является выявление несоответствия сведений о судовых радиостанциях, указанных в заяв</w:t>
      </w:r>
      <w:r>
        <w:t>лении: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lastRenderedPageBreak/>
        <w:t>сведениям, указанным в заключении радиочастотной службы;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условиям, установленным при выделении полос радиочастот.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21. Приостановление предоставления государственной услуги законодательством Российской Федерации не предусмотрено.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Перечень услуг, кот</w:t>
      </w:r>
      <w:r>
        <w:t>орые являются необходимыми</w:t>
      </w:r>
    </w:p>
    <w:p w:rsidR="00000000" w:rsidRDefault="00230D48">
      <w:pPr>
        <w:pStyle w:val="ConsPlusNormal"/>
        <w:jc w:val="center"/>
      </w:pPr>
      <w:r>
        <w:t>и обязательными для предоставления государственной услуги,</w:t>
      </w:r>
    </w:p>
    <w:p w:rsidR="00000000" w:rsidRDefault="00230D48">
      <w:pPr>
        <w:pStyle w:val="ConsPlusNormal"/>
        <w:jc w:val="center"/>
      </w:pPr>
      <w:r>
        <w:t>в том числе сведения о документе (документах), выдаваемом</w:t>
      </w:r>
    </w:p>
    <w:p w:rsidR="00000000" w:rsidRDefault="00230D48">
      <w:pPr>
        <w:pStyle w:val="ConsPlusNormal"/>
        <w:jc w:val="center"/>
      </w:pPr>
      <w:r>
        <w:t>(выдаваемых) организациями, участвующими в предоставлении</w:t>
      </w:r>
    </w:p>
    <w:p w:rsidR="00000000" w:rsidRDefault="00230D48">
      <w:pPr>
        <w:pStyle w:val="ConsPlusNormal"/>
        <w:jc w:val="center"/>
      </w:pPr>
      <w:r>
        <w:t>государственной услуги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22. Выдача разрешений на судов</w:t>
      </w:r>
      <w:r>
        <w:t>ые радиостанции, используемые на морских судах, судах внутреннего плавания, судах смешанного (река - море) плавания, осуществляется с учетом заключений радиочастотной службы о соответствии судовых радиостанций требованиям международных договоров Российской</w:t>
      </w:r>
      <w:r>
        <w:t xml:space="preserve"> Федерации и требованиям законодательства Российской Федерации в области связи.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Порядок, размер и основания взимания государственной</w:t>
      </w:r>
    </w:p>
    <w:p w:rsidR="00000000" w:rsidRDefault="00230D48">
      <w:pPr>
        <w:pStyle w:val="ConsPlusNormal"/>
        <w:jc w:val="center"/>
      </w:pPr>
      <w:r>
        <w:t>пошлины или иной платы, взимаемой за предоставление</w:t>
      </w:r>
    </w:p>
    <w:p w:rsidR="00000000" w:rsidRDefault="00230D48">
      <w:pPr>
        <w:pStyle w:val="ConsPlusNormal"/>
        <w:jc w:val="center"/>
      </w:pPr>
      <w:r>
        <w:t>государственной услуги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 xml:space="preserve">23. В соответствии с Налоговым </w:t>
      </w:r>
      <w:hyperlink r:id="rId50" w:tooltip="&quot;Налоговый кодекс Российской Федерации (часть вторая)&quot; от 05.08.2000 N 117-ФЗ (ред. от 03.08.2018){КонсультантПлюс}" w:history="1">
        <w:r>
          <w:rPr>
            <w:color w:val="0000FF"/>
          </w:rPr>
          <w:t>кодексом</w:t>
        </w:r>
      </w:hyperlink>
      <w:r>
        <w:t xml:space="preserve"> Российской Фе</w:t>
      </w:r>
      <w:r>
        <w:t>дерации за совершение юридически значимых действий при предоставлении государственной услуги заявитель должен уплатить государственную пошлину в размере 3 500 (трех тысяч пятисот) рублей.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24. Плательщики уплачивают государственную пошлину до подачи заявлен</w:t>
      </w:r>
      <w:r>
        <w:t>ия на выдачу разрешения на судовую радиостанцию.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Порядок, размер и основания взимания платы</w:t>
      </w:r>
    </w:p>
    <w:p w:rsidR="00000000" w:rsidRDefault="00230D48">
      <w:pPr>
        <w:pStyle w:val="ConsPlusNormal"/>
        <w:jc w:val="center"/>
      </w:pPr>
      <w:r>
        <w:t>за предоставление услуг, которые являются необходимыми</w:t>
      </w:r>
    </w:p>
    <w:p w:rsidR="00000000" w:rsidRDefault="00230D48">
      <w:pPr>
        <w:pStyle w:val="ConsPlusNormal"/>
        <w:jc w:val="center"/>
      </w:pPr>
      <w:r>
        <w:t>и обязательными для предоставления государственной услуги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 xml:space="preserve">25. Услуга по проверке радиочастотной службой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в области связи оказывается на основании </w:t>
      </w:r>
      <w:hyperlink r:id="rId51" w:tooltip="Постановление Правительства РФ от 06.05.2011 N 352 (ред. от 06.04.2018) &quot;Об утверждении перечня услуг, которые являются необходимыми и обязательными для предоставления федеральными органами исполнительной власти, Государственной корпорацией по атомной энергии &quot;Росатом&quot; государственных услуг и предоставляются организациями, участвующими в предоставлении государственных услуг, и определении размера платы за их оказание&quot; (вместе с &quot;Правилами определения размера платы за оказание услуг, которые являются необход{КонсультантПлюс}" w:history="1">
        <w:r>
          <w:rPr>
            <w:color w:val="0000FF"/>
          </w:rPr>
          <w:t>пункта 32</w:t>
        </w:r>
      </w:hyperlink>
      <w:r>
        <w:t xml:space="preserve"> Перечня услуг, которые являются необходимыми и обязательными для предоставления федеральными органами исполнительной власти го</w:t>
      </w:r>
      <w:r>
        <w:t>сударственных услуг и предоставляются организациями, участвующими в предоставлении государственных услуг, утвержденного постановлением Правительства Российской Федерации от 6 мая 2011 г. N 352 (Собрание законодательства Российской Федерации, 2011, N 20, ст</w:t>
      </w:r>
      <w:r>
        <w:t>. 2829; 2012, N 14, ст. 1655; N 36, ст. 4922; 2013, N 33, ст. 4382; N 52, ст. 7207; 2014, N 21, ст. 2712).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Данная услуга оказывается федеральным государственным унитарным предприятием "Главный радиочастотный центр" (далее - ФГУП "ГРЧЦ") в соответствии с Фе</w:t>
      </w:r>
      <w:r>
        <w:t xml:space="preserve">деральным </w:t>
      </w:r>
      <w:hyperlink r:id="rId52" w:tooltip="Федеральный закон от 07.07.2003 N 126-ФЗ (ред. от 03.08.2018) &quot;О связи&quot;{КонсультантПлюс}" w:history="1">
        <w:r>
          <w:rPr>
            <w:color w:val="0000FF"/>
          </w:rPr>
          <w:t>законом</w:t>
        </w:r>
      </w:hyperlink>
      <w:r>
        <w:t xml:space="preserve"> "О связи", </w:t>
      </w:r>
      <w:hyperlink r:id="rId53" w:tooltip="Постановление Правительства РФ от 14.05.2014 N 434 (ред. от 22.05.2018) &quot;О радиочастотной службе&quot; (вместе с &quot;Положением о радиочастотной службе&quot;){КонсультантПлюс}" w:history="1">
        <w:r>
          <w:rPr>
            <w:color w:val="0000FF"/>
          </w:rPr>
          <w:t>Положением</w:t>
        </w:r>
      </w:hyperlink>
      <w:r>
        <w:t xml:space="preserve"> о радиочастотной службе, утвержденным постановлением Правительства Российской Федерации от 14 мая 2014 г. N 434 (Собрание законодательства Российской Федерации, 19.05.2014, N 20, ст. 2542).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Плата за проверку радиочастотной слу</w:t>
      </w:r>
      <w:r>
        <w:t>жбой соответствия судовых радиостанций требованиям международных договоров Российской Федерации и требованиям законодательства Российской Федерации в области связи не взимается.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Максимальный срок ожидания в очереди при подаче</w:t>
      </w:r>
    </w:p>
    <w:p w:rsidR="00000000" w:rsidRDefault="00230D48">
      <w:pPr>
        <w:pStyle w:val="ConsPlusNormal"/>
        <w:jc w:val="center"/>
      </w:pPr>
      <w:r>
        <w:t>запроса о предоставлении госу</w:t>
      </w:r>
      <w:r>
        <w:t>дарственной услуги, услуги,</w:t>
      </w:r>
    </w:p>
    <w:p w:rsidR="00000000" w:rsidRDefault="00230D48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000000" w:rsidRDefault="00230D48">
      <w:pPr>
        <w:pStyle w:val="ConsPlusNormal"/>
        <w:jc w:val="center"/>
      </w:pPr>
      <w:r>
        <w:t>государственной услуги, и при получении результата</w:t>
      </w:r>
    </w:p>
    <w:p w:rsidR="00000000" w:rsidRDefault="00230D48">
      <w:pPr>
        <w:pStyle w:val="ConsPlusNormal"/>
        <w:jc w:val="center"/>
      </w:pPr>
      <w:r>
        <w:t>предоставления таких услуг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26. Срок ожидания в очереди при подаче запроса о предоставлении государственной услуги, ус</w:t>
      </w:r>
      <w:r>
        <w:t>луги, предоставляемой организацией, участвующей в предоставлении государственной услуги, и при получении результата предоставления таких услуг не должен превышать 15 минут.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Срок и порядок регистрации запроса заявителя</w:t>
      </w:r>
    </w:p>
    <w:p w:rsidR="00000000" w:rsidRDefault="00230D48">
      <w:pPr>
        <w:pStyle w:val="ConsPlusNormal"/>
        <w:jc w:val="center"/>
      </w:pPr>
      <w:r>
        <w:t>о предоставлении государственной услу</w:t>
      </w:r>
      <w:r>
        <w:t>ги и услуги,</w:t>
      </w:r>
    </w:p>
    <w:p w:rsidR="00000000" w:rsidRDefault="00230D48">
      <w:pPr>
        <w:pStyle w:val="ConsPlusNormal"/>
        <w:jc w:val="center"/>
      </w:pPr>
      <w:r>
        <w:t>предоставляемой организацией, участвующей в предоставлении</w:t>
      </w:r>
    </w:p>
    <w:p w:rsidR="00000000" w:rsidRDefault="00230D48">
      <w:pPr>
        <w:pStyle w:val="ConsPlusNormal"/>
        <w:jc w:val="center"/>
      </w:pPr>
      <w:r>
        <w:t>государственной услуги, в том числе в электронной форме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 xml:space="preserve">27. Регистрация заявления о выдаче разрешения на судовую радиостанцию в системе делопроизводства производится в течение одного </w:t>
      </w:r>
      <w:r>
        <w:t>рабочего дня со дня поступления в экспедицию территориального органа Роскомнадзора путем присвоения каждому заявлению входящего номера.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В случае поступления документов заявителя в электронном виде, в том числе через Единый портал, регистрация осуществляетс</w:t>
      </w:r>
      <w:r>
        <w:t>я автоматически путем присвоения регистрационного номера в ЕИС Роскомнадзора.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Регистрация заявления на получение заключения радиочастотной службы производится в течение одного рабочего дня со дня поступления в экспедицию ФГУП "ГРЧЦ" путем присвоения каждом</w:t>
      </w:r>
      <w:r>
        <w:t>у заявлению входящего номера.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В случае поступления документов от заявителя в электронном виде регистрация осуществляется автоматически путем присвоения регистрационного номера.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Требования к помещениям, в которых предоставляются</w:t>
      </w:r>
    </w:p>
    <w:p w:rsidR="00000000" w:rsidRDefault="00230D48">
      <w:pPr>
        <w:pStyle w:val="ConsPlusNormal"/>
        <w:jc w:val="center"/>
      </w:pPr>
      <w:r>
        <w:t>государственная услуга, услуга, предоставляемая</w:t>
      </w:r>
    </w:p>
    <w:p w:rsidR="00000000" w:rsidRDefault="00230D48">
      <w:pPr>
        <w:pStyle w:val="ConsPlusNormal"/>
        <w:jc w:val="center"/>
      </w:pPr>
      <w:r>
        <w:t>организацией, участвующей в предоставлении государственной</w:t>
      </w:r>
    </w:p>
    <w:p w:rsidR="00000000" w:rsidRDefault="00230D48">
      <w:pPr>
        <w:pStyle w:val="ConsPlusNormal"/>
        <w:jc w:val="center"/>
      </w:pPr>
      <w:r>
        <w:t>услуги, к месту ожидания и приема заявителей, размещению</w:t>
      </w:r>
    </w:p>
    <w:p w:rsidR="00000000" w:rsidRDefault="00230D48">
      <w:pPr>
        <w:pStyle w:val="ConsPlusNormal"/>
        <w:jc w:val="center"/>
      </w:pPr>
      <w:r>
        <w:t>и оформлению визуальной, текстовой и мультимедийной</w:t>
      </w:r>
    </w:p>
    <w:p w:rsidR="00000000" w:rsidRDefault="00230D48">
      <w:pPr>
        <w:pStyle w:val="ConsPlusNormal"/>
        <w:jc w:val="center"/>
      </w:pPr>
      <w:r>
        <w:t>информации о порядке предоставления таки</w:t>
      </w:r>
      <w:r>
        <w:t>х услуг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28. Рабочие места сотрудников территориальных органов Роскомнадзора и ФГУП "ГРЧЦ", участвующих в предоставлении государственной услуги, должны быть оборудованы: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рабочими столами и стульями (не менее 1 комплекта на одного сотрудника);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компьютерами </w:t>
      </w:r>
      <w:r>
        <w:t>(1 компьютер с установленными справочно-правовыми системами на каждого сотрудника);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оргтехникой, позволяющей своевременно и в полном объеме организовать предоставление государственной услуги;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стульями для посетителей.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Подразделениям Роскомнадзора, ответств</w:t>
      </w:r>
      <w:r>
        <w:t>енным за предоставление государственной услуги, должен быть предоставлен доступ в информационно-телекоммуникационную сеть "Интернет", в том числе доступ к Единому порталу, а также должны выделяться расходные материалы (бумага и канцтовары).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Помещение для п</w:t>
      </w:r>
      <w:r>
        <w:t xml:space="preserve">риема и выдачи документов должно быть оформлено необходимой визуальной, текстовой и мультимедийной информацией для заявителей. В указанном помещении должно иметься достаточное количество мест как для ожидания, так и для заполнения посетителями необходимых </w:t>
      </w:r>
      <w:r>
        <w:t>документов. Указанные помещения должны соответствовать государственным санитарно-эпидемиологическим нормам, предусмотренным для общественных помещений.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29. В целях организации беспрепятственного доступа инвалидов (включая инвалидов, использующих кресла-кол</w:t>
      </w:r>
      <w:r>
        <w:t>яски и собак-проводников) к месту предоставления государственной услуги им обеспечиваются: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lastRenderedPageBreak/>
        <w:t>условия для беспрепятственного доступа к объекту (зданию, помещению), в котором предоставляется государственная услуга, а также для беспрепятственного пользования тр</w:t>
      </w:r>
      <w:r>
        <w:t>анспортом, средствами связи и информации;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возможность самостоятельного передвижения по территории, на которой расположены объекты (здания, помещения), в которых предоставляется государственная услуга, а также входа в такие объекты и выхода из них, посадки </w:t>
      </w:r>
      <w:r>
        <w:t>в транспортное средство и высадки из него, в том числе с использованием кресла-коляски;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надлежащее размещение оборудования и носителей информации, необход</w:t>
      </w:r>
      <w:r>
        <w:t>имых для обеспечения беспрепятственного доступа инвалидов к объектам (зданиям, помещениям), в которых предоставляется государственная услуга с учетом ограничений их жизнедеятельности;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дублирование необходимой для инвалидов звуковой и зрительной информации,</w:t>
      </w:r>
      <w:r>
        <w:t xml:space="preserve"> а также надписей, знаков и иной текстовой и графической информации знаками, выполненными рельефно-точечным шрифтом Брайля;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допуск сурдопереводчика и тифлосурдопереводчика;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допуск собаки-проводника на объекты (здания, помещения), в которых предоставляется </w:t>
      </w:r>
      <w:r>
        <w:t xml:space="preserve">государственная услуга, при наличии документа, подтверждающего ее специальное обучение, выданного по </w:t>
      </w:r>
      <w:hyperlink r:id="rId54" w:tooltip="Приказ Минтруда России от 22.06.2015 N 386н &quot;Об утверждении формы документа, подтверждающего специальное обучение собаки-проводника, и порядка его выдачи&quot; (Зарегистрировано в Минюсте России 21.07.2015 N 38115){КонсультантПлюс}" w:history="1">
        <w:r>
          <w:rPr>
            <w:color w:val="0000FF"/>
          </w:rPr>
          <w:t>форме</w:t>
        </w:r>
      </w:hyperlink>
      <w:r>
        <w:t>, утвержденной приказом Министерства труда и</w:t>
      </w:r>
      <w:r>
        <w:t xml:space="preserve"> социальной защиты Российской Федерации от 22.06.2015 N 386н "Об утверждении формы документа, подтверждающего специальное обучение собаки-проводника, и порядка его выдачи" (зарегистрирован Министерством юстиции Российской Федерации 21 июля 2015 г., регистр</w:t>
      </w:r>
      <w:r>
        <w:t>ационный N 38115);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оказание инвалидам помощи в преодолении барьеров, мешающих получению ими государственной услуги наравне с другими лицами.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В случае невозможности полностью приспособить объект с учетом потребности инвалида ему обеспечивается доступ к мест</w:t>
      </w:r>
      <w:r>
        <w:t>у предоставления государственной услуги либо, когда это возможно, ее предоставление по месту жительства инвалида или в дистанционном режиме.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У входа в здание должно иметься необходимое количество парковочных мест для личного и служебного автотранспорта.</w:t>
      </w:r>
    </w:p>
    <w:p w:rsidR="00000000" w:rsidRDefault="00230D48">
      <w:pPr>
        <w:pStyle w:val="ConsPlusNormal"/>
        <w:jc w:val="both"/>
      </w:pPr>
      <w:r>
        <w:t xml:space="preserve">(п. 29 в ред. </w:t>
      </w:r>
      <w:hyperlink r:id="rId55" w:tooltip="Приказ Минкомсвязи России от 05.12.2016 N 615 &quot;О внесении изменений в некоторые административные регламенты, утвержденные приказами Министерства связи и массовых коммуникаций Российской Федерации, в части обеспечения условий доступности для инвалидов государственных услуг, предоставляемых Федеральной службой по надзору в сфере связи, информационных технологий и массовых коммуникаций и Федеральным агентством связи&quot; (Зарегистрировано в Минюсте России 16.02.2017 N 45677){КонсультантПлюс}" w:history="1">
        <w:r>
          <w:rPr>
            <w:color w:val="0000FF"/>
          </w:rPr>
          <w:t>Приказа</w:t>
        </w:r>
      </w:hyperlink>
      <w:r>
        <w:t xml:space="preserve"> Минкомсвязи России от 05.12.2016 N 615)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Показатели доступности и качества государственной услуги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30. Показателями досту</w:t>
      </w:r>
      <w:r>
        <w:t>пности и качества предоставления государственной услуги являются: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достаточность взаимодействия заявителя с должностными лицами территориальных органов Роскомнадзора при направлении заявления и получении уведомления о принятом решении (взаимодействие при об</w:t>
      </w:r>
      <w:r>
        <w:t xml:space="preserve">ращении заявителя в Роскомнадзор за предоставлением государственной услуги в соответствии с Административным регламентом обеспечивается при однократном посещении в сроки, предусмотренные </w:t>
      </w:r>
      <w:hyperlink w:anchor="Par167" w:tooltip="10. Выдача разрешения на судовую радиостанцию осуществляется в срок, не превышающий 10 рабочих дней со дня регистрации заявления в территориальном органе Роскомнадзора.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ar168" w:tooltip="11. В случае отказа в выдаче разрешения на судовую радиостанцию территориальные органы Роскомнадзора уведомляют заявителя в срок не более 5 рабочих дней со дня регистрации заявления с изложением причин отказа." w:history="1">
        <w:r>
          <w:rPr>
            <w:color w:val="0000FF"/>
          </w:rPr>
          <w:t>11</w:t>
        </w:r>
      </w:hyperlink>
      <w:r>
        <w:t xml:space="preserve"> Административного регламента);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подробное информирование заявителя о порядке предоставления государственной услуги, в том числе с </w:t>
      </w:r>
      <w:r>
        <w:t>использованием Сайта и Единого портала;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предоставление заявителю возможности подачи заявления как на бумажном носителе, так и в форме электронного документа;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возможность получения заявителем информации о ходе ее предоставления в условиях отсутствия необход</w:t>
      </w:r>
      <w:r>
        <w:t>имости личного контакта заявителя с должностными лицами Роскомнадзора;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lastRenderedPageBreak/>
        <w:t>обоснованность причины отказа в предоставлении государственной услуги;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выполнение должностными лицами Роскомнадзора сроков предоставления государственной услуги.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Иные требования, в том</w:t>
      </w:r>
      <w:r>
        <w:t xml:space="preserve"> числе учитывающие особенности</w:t>
      </w:r>
    </w:p>
    <w:p w:rsidR="00000000" w:rsidRDefault="00230D48">
      <w:pPr>
        <w:pStyle w:val="ConsPlusNormal"/>
        <w:jc w:val="center"/>
      </w:pPr>
      <w:r>
        <w:t>предоставления государственной услуги в многофункциональных</w:t>
      </w:r>
    </w:p>
    <w:p w:rsidR="00000000" w:rsidRDefault="00230D48">
      <w:pPr>
        <w:pStyle w:val="ConsPlusNormal"/>
        <w:jc w:val="center"/>
      </w:pPr>
      <w:r>
        <w:t>центрах предоставления государственных услуг и особенности</w:t>
      </w:r>
    </w:p>
    <w:p w:rsidR="00000000" w:rsidRDefault="00230D48">
      <w:pPr>
        <w:pStyle w:val="ConsPlusNormal"/>
        <w:jc w:val="center"/>
      </w:pPr>
      <w:r>
        <w:t>предоставления государственной услуги в электронной форме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31. При предоставлении государственной услуги в</w:t>
      </w:r>
      <w:r>
        <w:t xml:space="preserve"> электронной форме используется усиленная квалифицированная электронная подпись.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31.1. При обращении за получением государственной услуги в электронной форме заявление на выдачу разрешения на судовую радиостанцию подписывается усиленной квалифицированной э</w:t>
      </w:r>
      <w:r>
        <w:t>лектронной подписью заявителя.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31.2. Доверенность, подтверждающая полномочие на обращение за получением государственной услуги, выданная организацией, удостоверяется усиленной квалифицированной электронной подписью правомочного должностного лица организаци</w:t>
      </w:r>
      <w:r>
        <w:t>и, а доверенность, выданная физическим лицом, - усиленной квалифицированной электронной подписью нотариуса.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31.3. Копии документов, прилагаемых к заявлению, в отношении которых Административным регламентом не установлено требование о нотариальном свидетель</w:t>
      </w:r>
      <w:r>
        <w:t>ствовании, подписываются простой электронной подписью заявителя. Для подписания таких документов допускается использование усиленной квалифицированной электронной подписи.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1"/>
      </w:pPr>
      <w:r>
        <w:t>III. Состав, последовательность и сроки выполнения</w:t>
      </w:r>
    </w:p>
    <w:p w:rsidR="00000000" w:rsidRDefault="00230D48">
      <w:pPr>
        <w:pStyle w:val="ConsPlusNormal"/>
        <w:jc w:val="center"/>
      </w:pPr>
      <w:r>
        <w:t>административных процедур (дейст</w:t>
      </w:r>
      <w:r>
        <w:t>вий), требования к порядку</w:t>
      </w:r>
    </w:p>
    <w:p w:rsidR="00000000" w:rsidRDefault="00230D48">
      <w:pPr>
        <w:pStyle w:val="ConsPlusNormal"/>
        <w:jc w:val="center"/>
      </w:pPr>
      <w:r>
        <w:t>их выполнения, в том числе особенности выполнения</w:t>
      </w:r>
    </w:p>
    <w:p w:rsidR="00000000" w:rsidRDefault="00230D48">
      <w:pPr>
        <w:pStyle w:val="ConsPlusNormal"/>
        <w:jc w:val="center"/>
      </w:pPr>
      <w:r>
        <w:t>административных процедур (действий) в электронной форме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Исчерпывающий перечень административных процедур (действий)</w:t>
      </w:r>
    </w:p>
    <w:p w:rsidR="00000000" w:rsidRDefault="00230D48">
      <w:pPr>
        <w:pStyle w:val="ConsPlusNormal"/>
        <w:jc w:val="center"/>
      </w:pPr>
      <w:r>
        <w:t>в процессе предоставления государственной услуги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32. Процесс предоставления государственной услуги состоит из следующих административных процедур (действий):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регистрация заявления о выдаче разрешения на судовую радиостанцию и назначение должностного лица, ответственного за выдачу разрешения;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проверка зая</w:t>
      </w:r>
      <w:r>
        <w:t>вления и иных документов на полноту сведений, формирование и направление межведомственных запросов, проверка заявления и иных документов на достоверность указанных сведений; принятие решения о приеме заявления к рассмотрению или о возврате документов;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офор</w:t>
      </w:r>
      <w:r>
        <w:t>мление письма о возврате документов;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рассмотрение заявления и принятие решения по заявлению;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оформление разрешения на судовую радиостанцию, оформление уведомления об отказе в выдаче разрешения на судовую радиостанцию;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оформление уведомления о прекращении д</w:t>
      </w:r>
      <w:r>
        <w:t>ействия разрешения на судовую радиостанцию (в случае внесения изменений);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учет оформленных разрешений на судовые радиостанции, уведомлений об отказе в выдаче разрешений, уведомлений о прекращении действия разрешений на судовые радиостанции (в случае внесен</w:t>
      </w:r>
      <w:r>
        <w:t>ия изменений), писем о возврате документов;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lastRenderedPageBreak/>
        <w:t>выдача разрешения на судовую радиостанцию, уведомления об отказе в выдаче разрешения на судовую радиостанцию, уведомления о прекращении действия разрешения на судовую радиостанцию (в случае внесения изменений), п</w:t>
      </w:r>
      <w:r>
        <w:t>исем о возврате документов.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33. Сроки выполнения административных процедур не должны превышать сроков, установленных </w:t>
      </w:r>
      <w:hyperlink w:anchor="Par167" w:tooltip="10. Выдача разрешения на судовую радиостанцию осуществляется в срок, не превышающий 10 рабочих дней со дня регистрации заявления в территориальном органе Роскомнадзора." w:history="1">
        <w:r>
          <w:rPr>
            <w:color w:val="0000FF"/>
          </w:rPr>
          <w:t>пунктами 10</w:t>
        </w:r>
      </w:hyperlink>
      <w:r>
        <w:t xml:space="preserve"> - </w:t>
      </w:r>
      <w:hyperlink w:anchor="Par168" w:tooltip="11. В случае отказа в выдаче разрешения на судовую радиостанцию территориальные органы Роскомнадзора уведомляют заявителя в срок не более 5 рабочих дней со дня регистрации заявления с изложением причин отказа." w:history="1">
        <w:r>
          <w:rPr>
            <w:color w:val="0000FF"/>
          </w:rPr>
          <w:t>11</w:t>
        </w:r>
      </w:hyperlink>
      <w:r>
        <w:t xml:space="preserve"> Административного регламента.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34. Блок-схема предоставления государственной услуги по выдаче разрешений на судовые радиостанции приведена в </w:t>
      </w:r>
      <w:hyperlink w:anchor="Par605" w:tooltip="БЛОК-СХЕМА" w:history="1">
        <w:r>
          <w:rPr>
            <w:color w:val="0000FF"/>
          </w:rPr>
          <w:t>приложении N 1</w:t>
        </w:r>
      </w:hyperlink>
      <w:r>
        <w:t xml:space="preserve"> к Адм</w:t>
      </w:r>
      <w:r>
        <w:t>инистративному регламенту.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Регистрация заявления о выдаче разрешения на судовую</w:t>
      </w:r>
    </w:p>
    <w:p w:rsidR="00000000" w:rsidRDefault="00230D48">
      <w:pPr>
        <w:pStyle w:val="ConsPlusNormal"/>
        <w:jc w:val="center"/>
      </w:pPr>
      <w:r>
        <w:t>радиостанцию и назначение должностного лица, ответственного</w:t>
      </w:r>
    </w:p>
    <w:p w:rsidR="00000000" w:rsidRDefault="00230D48">
      <w:pPr>
        <w:pStyle w:val="ConsPlusNormal"/>
        <w:jc w:val="center"/>
      </w:pPr>
      <w:r>
        <w:t>за выдачу разрешения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35. Основанием для начала административной процедуры является поступление заявления на выдачу</w:t>
      </w:r>
      <w:r>
        <w:t xml:space="preserve"> разрешения на судовую радиостанцию в территориальный орган Роскомнадзора.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35.1. В случае поступления заявления почтой или через экспедицию, на основании информации, содержащейся в заявлении и приложенных документах, осуществляется ввод данных о заявителе </w:t>
      </w:r>
      <w:r>
        <w:t>в программную подсистему "Судовые радиостанции" ЕИС Роскомнадзора и присвоение входящего номера.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35.2. В случае поступления заявления в электронной форме, в том числе через Единый портал, регистрация осуществляется автоматически путем присвоения регистраци</w:t>
      </w:r>
      <w:r>
        <w:t>онного номера в ЕИС Роскомнадзора.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Информация о регистрационном номере заявления автоматически поступает в личный кабинет заявителя.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36. Зарегистрированное заявление на выдачу разрешения на судовую радиостанцию в течение рабочего дня направляется в структурное подразделение территориального органа Роскомнадзора, ответственное за выдачу разрешения на судовую радиостанцию.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36.1. Для выпол</w:t>
      </w:r>
      <w:r>
        <w:t>нения административной процедуры по поступившему заявлению начальник (замещающее его должностное лицо) структурного подразделения территориального органа Роскомнадзора, ответственного за выдачу разрешения на судовую радиостанцию, назначает сотрудника своег</w:t>
      </w:r>
      <w:r>
        <w:t>о подразделения, в должностном регламенте которого указаны соответствующие функции (далее - должностное лицо). Фамилия должностного лица фиксируется в ЕИС Роскомнадзора.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37. Срок выполнения административной процедуры не должен превышать одного рабочего дня</w:t>
      </w:r>
      <w:r>
        <w:t xml:space="preserve"> со дня получения заявления.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Проверка заявления и иных документов на полноту сведений,</w:t>
      </w:r>
    </w:p>
    <w:p w:rsidR="00000000" w:rsidRDefault="00230D48">
      <w:pPr>
        <w:pStyle w:val="ConsPlusNormal"/>
        <w:jc w:val="center"/>
      </w:pPr>
      <w:r>
        <w:t>формирование и направление межведомственных запросов,</w:t>
      </w:r>
    </w:p>
    <w:p w:rsidR="00000000" w:rsidRDefault="00230D48">
      <w:pPr>
        <w:pStyle w:val="ConsPlusNormal"/>
        <w:jc w:val="center"/>
      </w:pPr>
      <w:r>
        <w:t>проверка заявления и иных документов на достоверность</w:t>
      </w:r>
    </w:p>
    <w:p w:rsidR="00000000" w:rsidRDefault="00230D48">
      <w:pPr>
        <w:pStyle w:val="ConsPlusNormal"/>
        <w:jc w:val="center"/>
      </w:pPr>
      <w:r>
        <w:t>указанных сведений, принятие решения о приеме заявления</w:t>
      </w:r>
    </w:p>
    <w:p w:rsidR="00000000" w:rsidRDefault="00230D48">
      <w:pPr>
        <w:pStyle w:val="ConsPlusNormal"/>
        <w:jc w:val="center"/>
      </w:pPr>
      <w:r>
        <w:t>к ра</w:t>
      </w:r>
      <w:r>
        <w:t>ссмотрению или о возврате документов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 xml:space="preserve">38. Должностное лицо проверяет заявление на выдачу разрешения на судовую радиостанцию на полноту сведений и полноту представленных документов в соответствии с </w:t>
      </w:r>
      <w:hyperlink w:anchor="Par205" w:tooltip="13. Для получения разрешения на судовую радиостанцию в случаях первичного обращения, окончания срока действия разрешения на судовую радиостанцию, прекращения использования отдельных РЭС в составе судовой радиостанции, порчи, износа или утери разрешения на судовую радиостанцию заявитель представляет в территориальные органы Роскомнадзора: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ar225" w:tooltip="14. Для получения разрешения на судовую радиостанцию при изменении сведений о судовладельце (для юридических лиц - организационно-правовой формы, полного наименования судовладельца; для индивидуальных предпринимателей или физических лиц, не являющихся индивидуальными предпринимателями - фамилии, имени, отчества), при смене судовладельца на правопреемника в результате реорганизации юридического лица, заявитель представляет в территориальные органы Роскомнадзора:" w:history="1">
        <w:r>
          <w:rPr>
            <w:color w:val="0000FF"/>
          </w:rPr>
          <w:t>14</w:t>
        </w:r>
      </w:hyperlink>
      <w:r>
        <w:t xml:space="preserve"> Административного регламента.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При получении заявления в электронной форме через Единый портал, должностное лицо проверяет полноту представленных в электронной форме документов в соответствии с </w:t>
      </w:r>
      <w:hyperlink w:anchor="Par205" w:tooltip="13. Для получения разрешения на судовую радиостанцию в случаях первичного обращения, окончания срока действия разрешения на судовую радиостанцию, прекращения использования отдельных РЭС в составе судовой радиостанции, порчи, износа или утери разрешения на судовую радиостанцию заявитель представляет в территориальные органы Роскомнадзора: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ar225" w:tooltip="14. Для получения разрешения на судовую радиостанцию при изменении сведений о судовладельце (для юридических лиц - организационно-правовой формы, полного наименования судовладельца; для индивидуальных предпринимателей или физических лиц, не являющихся индивидуальными предпринимателями - фамилии, имени, отчества), при смене судовладельца на правопреемника в результате реорганизации юридического лица, заявитель представляет в территориальные органы Роскомнадзора:" w:history="1">
        <w:r>
          <w:rPr>
            <w:color w:val="0000FF"/>
          </w:rPr>
          <w:t>14</w:t>
        </w:r>
      </w:hyperlink>
      <w:r>
        <w:t xml:space="preserve"> Административного регламента.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39. При наличии в заявлении необходимых сведений и наличии необходимых документов в соответствии с </w:t>
      </w:r>
      <w:hyperlink w:anchor="Par205" w:tooltip="13. Для получения разрешения на судовую радиостанцию в случаях первичного обращения, окончания срока действия разрешения на судовую радиостанцию, прекращения использования отдельных РЭС в составе судовой радиостанции, порчи, износа или утери разрешения на судовую радиостанцию заявитель представляет в территориальные органы Роскомнадзора:" w:history="1">
        <w:r>
          <w:rPr>
            <w:color w:val="0000FF"/>
          </w:rPr>
          <w:t>пунктами 13</w:t>
        </w:r>
      </w:hyperlink>
      <w:r>
        <w:t xml:space="preserve">, </w:t>
      </w:r>
      <w:hyperlink w:anchor="Par225" w:tooltip="14. Для получения разрешения на судовую радиостанцию при изменении сведений о судовладельце (для юридических лиц - организационно-правовой формы, полного наименования судовладельца; для индивидуальных предпринимателей или физических лиц, не являющихся индивидуальными предпринимателями - фамилии, имени, отчества), при смене судовладельца на правопреемника в результате реорганизации юридического лица, заявитель представляет в территориальные органы Роскомнадзора:" w:history="1">
        <w:r>
          <w:rPr>
            <w:color w:val="0000FF"/>
          </w:rPr>
          <w:t>14</w:t>
        </w:r>
      </w:hyperlink>
      <w:r>
        <w:t xml:space="preserve"> Административного регламента производится формирование и направление межведомственных запросов.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lastRenderedPageBreak/>
        <w:t>39.1. Формирование и направление межведомственных запросов осуществляется: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в Ф</w:t>
      </w:r>
      <w:r>
        <w:t>едеральную налоговую службу - для подтверждения сведений о судовладельце;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в Федеральное казначейство - для подтверждения факта уплаты государственной пошлины;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в Минтранс России - для подтверждения сведений о праве собственности на судно и сроке действия ре</w:t>
      </w:r>
      <w:r>
        <w:t>гистрации судна в Российской Федерации;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в МЧС России - для подтверждения сведений о праве собственности на маломерное судно.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39.2. Формирование межведомственных запросов производится должностным лицом в подсистеме "Судовые радиостанции" ЕИС Роскомнадзора в</w:t>
      </w:r>
      <w:r>
        <w:t xml:space="preserve"> соответствии с руководством пользователя для подсистемы Судовые радиостанции.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39.3. Направление межведомственных запросов производится в подсистеме "Судовые радиостанции" в ЕИС Роскомнадзора должностным лицом, если эта функция входит в его полномочия, или</w:t>
      </w:r>
      <w:r>
        <w:t xml:space="preserve"> иным уполномоченным должностным лицом.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40. Должностное лицо осуществляет сопоставление сведений, указанных в заявлении и иных документах, с данными, полученными в результате межведомственных запросов.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41. По результатам проверки заявления и иных документо</w:t>
      </w:r>
      <w:r>
        <w:t>в на полноту и достоверность указанных сведений должностное лицо в течение 1 рабочего дня принимает одно из следующих решений: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возврат документов заявителю;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прием заявления к рассмотрению.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42. Срок выполнения административной процедуры не должен превышать одного рабочего дня со дня регистрации заявления.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Оформление письма о возврате документов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43. Если заявление на выдачу разрешения на судовую радиостанцию содержит неполную или недостоверн</w:t>
      </w:r>
      <w:r>
        <w:t>ую информацию, должностное лицо вносит в ЕИС Роскомнадзора соответствующую запись и готовит возврат документов заявителю с указанием причин возврата в сопроводительном письме.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43.1. В случае подачи заявления в электронной форме, в том числе через Единый по</w:t>
      </w:r>
      <w:r>
        <w:t>ртал, информация о возврате документов с указанием причин возврата автоматически поступает в личный кабинет заявителя.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44. Срок выполнения административной процедуры не должен превышать 5 рабочих дней.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Рассмотрение заявления и принятие решения по заявлени</w:t>
      </w:r>
      <w:r>
        <w:t>ю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45. В случае принятия заявления к рассмотрению должностное лицо проводит проверку соответствия сведений о судовых радиостанциях, указанных в заявлении: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сведениям, указанным в заключении радиочастотной службы;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условиям, установленным при выделении полос </w:t>
      </w:r>
      <w:r>
        <w:t>радиочастот.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45.1. Для проведения проверки соответствующее заключение радиочастотной службы выбирается в подсистеме "Судовые радиостанции" ЕИС Роскомнадзора.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46. По результатам рассмотрения заявления должностное лицо принимает решение о выдаче разрешения н</w:t>
      </w:r>
      <w:r>
        <w:t>а судовую радиостанцию или об отказе в выдаче разрешения на судовую радиостанцию.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lastRenderedPageBreak/>
        <w:t>46.1. При отсутствии оснований для отказа в выдаче разрешения на судовую радиостанцию должностное лицо принимает решение о выдаче разрешения на судовую радиостанцию.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46.2. Од</w:t>
      </w:r>
      <w:r>
        <w:t>новременно с решением о выдаче разрешения принимается решение о прекращении действия разрешения на судовую радиостанцию (в случае внесения изменений) на основании заявления судовладельца.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47. Срок выполнения административной процедуры не должен превышать о</w:t>
      </w:r>
      <w:r>
        <w:t>дного рабочего дня.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Оформление разрешения на судовую радиостанцию, оформление</w:t>
      </w:r>
    </w:p>
    <w:p w:rsidR="00000000" w:rsidRDefault="00230D48">
      <w:pPr>
        <w:pStyle w:val="ConsPlusNormal"/>
        <w:jc w:val="center"/>
      </w:pPr>
      <w:r>
        <w:t>уведомления об отказе в выдаче разрешения</w:t>
      </w:r>
    </w:p>
    <w:p w:rsidR="00000000" w:rsidRDefault="00230D48">
      <w:pPr>
        <w:pStyle w:val="ConsPlusNormal"/>
        <w:jc w:val="center"/>
      </w:pPr>
      <w:r>
        <w:t>на судовую радиостанцию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48. В случае принятия решения о выдаче разрешения на судовую радиостанцию разрешение на судовую радиостанцию ф</w:t>
      </w:r>
      <w:r>
        <w:t>ормируется в подсистеме "Судовые радиостанции" ЕИС Роскомнадзора и оформляется на бланке в течение одного рабочего дня.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48.1. Разрешение оформляется в одном экземпляре на бланке, оформленном в соответствии с </w:t>
      </w:r>
      <w:hyperlink w:anchor="Par1142" w:tooltip="                    РАЗРЕШЕНИЕ НА СУДОВУЮ РАДИОСТАНЦИЮ," w:history="1">
        <w:r>
          <w:rPr>
            <w:color w:val="0000FF"/>
          </w:rPr>
          <w:t>приложением N 3</w:t>
        </w:r>
      </w:hyperlink>
      <w:r>
        <w:t xml:space="preserve"> или </w:t>
      </w:r>
      <w:hyperlink w:anchor="Par1211" w:tooltip="                    РАЗРЕШЕНИЕ НА СУДОВУЮ РАДИОСТАНЦИЮ," w:history="1">
        <w:r>
          <w:rPr>
            <w:color w:val="0000FF"/>
          </w:rPr>
          <w:t>приложением N 4</w:t>
        </w:r>
      </w:hyperlink>
      <w:r>
        <w:t xml:space="preserve"> к Административному регламенту.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48.2. Разрешение выдается на срок до 10 лет с учетом: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срока действия регистрации судна в Российской Федерации;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срока действия договора аренды судна или других документов, подтверждающих право на эксплуатацию судна.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Разрешение на судовую радиостанцию с целью проведения ходовых испытаний выдается сроком до одно</w:t>
      </w:r>
      <w:r>
        <w:t>го года.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48.3. Оформленное разрешение подписывается руководителем территориального органа Роскомнадзора или должностным лицом, уполномоченным им в установленном порядке.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Подпись скрепляется гербовой печатью соответствующего территориального органа Роскомна</w:t>
      </w:r>
      <w:r>
        <w:t>дзора.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49. В случае принятия решения об отказе в выдаче разрешения на судовую радиостанцию должностное лицо вносит в ЕИС Роскомнадзора соответствующую запись и готовит уведомление об отказе с изложением причины отказа.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49.1. В случае подачи заявления в эле</w:t>
      </w:r>
      <w:r>
        <w:t>ктронной форме, в том числе через Единый портал, уведомление об отказе в выдаче разрешения на судовую радиостанцию с изложением причины отказа автоматически поступает в личный кабинет заявителя.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50. Срок выполнения административной процедуры не должен прев</w:t>
      </w:r>
      <w:r>
        <w:t>ышать 2 рабочих дней.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Оформление уведомления о прекращении действия разрешения</w:t>
      </w:r>
    </w:p>
    <w:p w:rsidR="00000000" w:rsidRDefault="00230D48">
      <w:pPr>
        <w:pStyle w:val="ConsPlusNormal"/>
        <w:jc w:val="center"/>
      </w:pPr>
      <w:r>
        <w:t>на судовую радиостанцию (в случае внесения изменений)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51. В случае принятия решения о прекращении действия разрешения на судовую радиостанцию должностное лицо вносит в ЕИС Рос</w:t>
      </w:r>
      <w:r>
        <w:t>комнадзора соответствующую информацию и готовит уведомление о прекращении разрешения на судовую радиостанцию.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51.1. В случае подачи заявления в электронной форме, в том числе через Единый портал, уведомление о прекращении действия разрешения на судовую рад</w:t>
      </w:r>
      <w:r>
        <w:t>иостанцию автоматически поступает в личный кабинет заявителя.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51.2. Срок выполнения административной процедуры не должен превышать 7 рабочих дней.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lastRenderedPageBreak/>
        <w:t>Учет оформленных разрешений на судовую радиостанцию,</w:t>
      </w:r>
    </w:p>
    <w:p w:rsidR="00000000" w:rsidRDefault="00230D48">
      <w:pPr>
        <w:pStyle w:val="ConsPlusNormal"/>
        <w:jc w:val="center"/>
      </w:pPr>
      <w:r>
        <w:t>уведомлений об отказе в выдаче разрешения на судовую</w:t>
      </w:r>
    </w:p>
    <w:p w:rsidR="00000000" w:rsidRDefault="00230D48">
      <w:pPr>
        <w:pStyle w:val="ConsPlusNormal"/>
        <w:jc w:val="center"/>
      </w:pPr>
      <w:r>
        <w:t>ра</w:t>
      </w:r>
      <w:r>
        <w:t>диостанцию, уведомлений о прекращении действия разрешения</w:t>
      </w:r>
    </w:p>
    <w:p w:rsidR="00000000" w:rsidRDefault="00230D48">
      <w:pPr>
        <w:pStyle w:val="ConsPlusNormal"/>
        <w:jc w:val="center"/>
      </w:pPr>
      <w:r>
        <w:t>на судовую радиостанцию (в случае внесения изменений),</w:t>
      </w:r>
    </w:p>
    <w:p w:rsidR="00000000" w:rsidRDefault="00230D48">
      <w:pPr>
        <w:pStyle w:val="ConsPlusNormal"/>
        <w:jc w:val="center"/>
      </w:pPr>
      <w:r>
        <w:t>писем о возврате документов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52. Учет оформленных разрешений на судовые радиостанции, уведомлений об отказе в выдаче разрешений на судовые ради</w:t>
      </w:r>
      <w:r>
        <w:t>останции, писем о возврате документов осуществляется в журнале учета.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52.1. Журнал учета содержит следующие поля: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номер учетной записи;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дата регистрации;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организационно-правовая форма, полное наименование юридического лица - судовладельца (фамилия, имя, отчество для индивидуального предпринимателя или физического лица, не являющегося индивидуальным предпринимателем);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фамилия, имя, отчество лица, уполномочен</w:t>
      </w:r>
      <w:r>
        <w:t>ного на представление интересов судовладельца (в случае подписи заявления уполномоченным лицом);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наименование судна;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номер разрешения на судовую радиостанцию (в случае выдачи);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дата выдачи разрешения на судовую радиостанцию (в случае выдачи);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фамилия, имя,</w:t>
      </w:r>
      <w:r>
        <w:t xml:space="preserve"> отчество лица, уполномоченного на получение разрешения на судовую радиостанцию (при получении на руки);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подпись лица, уполномоченного на получение разрешения на судовую радиостанцию (письма о возврате материалов, уведомления об отказе в выдаче разрешения </w:t>
      </w:r>
      <w:r>
        <w:t>на судовую радиостанцию, уведомления о прекращении действия разрешения на судовую радиостанцию) (при получении на руки);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дата получения разрешения на судовую радиостанцию, (письма о возврате материалов, уведомления об отказе в выдаче разрешения на судовую </w:t>
      </w:r>
      <w:r>
        <w:t>радиостанцию) (при получении на руки);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примечание (в поле указываются: причина возврата документов или отказа в выдаче разрешения на судовую радиостанцию; номер и дата сопроводительного письма к разрешению, письма о возврате документов или уведомления об о</w:t>
      </w:r>
      <w:r>
        <w:t>тказе в выдаче разрешения на судовую радиостанцию при отправке почтой).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52.2. Листы журнала учета нумеруются, прошнуровываются и скрепляются печатью территориального органа Роскомнадзора на последней странице журнала.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52.3. Срок проведения административной</w:t>
      </w:r>
      <w:r>
        <w:t xml:space="preserve"> процедуры не должен превышать сроков, указанных в </w:t>
      </w:r>
      <w:hyperlink w:anchor="Par167" w:tooltip="10. Выдача разрешения на судовую радиостанцию осуществляется в срок, не превышающий 10 рабочих дней со дня регистрации заявления в территориальном органе Роскомнадзора." w:history="1">
        <w:r>
          <w:rPr>
            <w:color w:val="0000FF"/>
          </w:rPr>
          <w:t>пунктах 10</w:t>
        </w:r>
      </w:hyperlink>
      <w:r>
        <w:t xml:space="preserve"> и </w:t>
      </w:r>
      <w:hyperlink w:anchor="Par168" w:tooltip="11. В случае отказа в выдаче разрешения на судовую радиостанцию территориальные органы Роскомнадзора уведомляют заявителя в срок не более 5 рабочих дней со дня регистрации заявления с изложением причин отказа." w:history="1">
        <w:r>
          <w:rPr>
            <w:color w:val="0000FF"/>
          </w:rPr>
          <w:t>11</w:t>
        </w:r>
      </w:hyperlink>
      <w:r>
        <w:t xml:space="preserve"> Администра</w:t>
      </w:r>
      <w:r>
        <w:t>тивного регламента.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Выдача разрешения на судовую радиостанцию, уведомления</w:t>
      </w:r>
    </w:p>
    <w:p w:rsidR="00000000" w:rsidRDefault="00230D48">
      <w:pPr>
        <w:pStyle w:val="ConsPlusNormal"/>
        <w:jc w:val="center"/>
      </w:pPr>
      <w:r>
        <w:t>об отказе в выдаче разрешения на судовую радиостанцию,</w:t>
      </w:r>
    </w:p>
    <w:p w:rsidR="00000000" w:rsidRDefault="00230D48">
      <w:pPr>
        <w:pStyle w:val="ConsPlusNormal"/>
        <w:jc w:val="center"/>
      </w:pPr>
      <w:r>
        <w:t>уведомления о прекращении действия разрешения (в случае</w:t>
      </w:r>
    </w:p>
    <w:p w:rsidR="00000000" w:rsidRDefault="00230D48">
      <w:pPr>
        <w:pStyle w:val="ConsPlusNormal"/>
        <w:jc w:val="center"/>
      </w:pPr>
      <w:r>
        <w:t>внесения изменений), писем о возврате документов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53. Разрешение на с</w:t>
      </w:r>
      <w:r>
        <w:t>удовую радиостанцию, уведомление об отказе в выдаче разрешения на судовую радиостанцию, уведомление о прекращении действия разрешения на судовую радиостанцию (в случае внесения изменений), письмо о возврате документов могут быть: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выданы под роспись в журна</w:t>
      </w:r>
      <w:r>
        <w:t xml:space="preserve">ле учета судовладельцу либо его уполномоченному представителю при </w:t>
      </w:r>
      <w:r>
        <w:lastRenderedPageBreak/>
        <w:t>предъявлении документа, удостоверяющего личность, и документов, подтверждающих полномочия;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направлены судовладельцу заказным письмом в пятидневный срок;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направлены в виде электронного докуме</w:t>
      </w:r>
      <w:r>
        <w:t>нта, подписанного именной усиленной квалифицированной электронной подписью соответствующего должностного лица территориального органа Роскомнадзора, на электронный адрес, указанный в заявлении.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Проверка действительности усиленной квалифицированной</w:t>
      </w:r>
    </w:p>
    <w:p w:rsidR="00000000" w:rsidRDefault="00230D48">
      <w:pPr>
        <w:pStyle w:val="ConsPlusNormal"/>
        <w:jc w:val="center"/>
      </w:pPr>
      <w:r>
        <w:t>электронной подписи заявителя, использованной при обращении</w:t>
      </w:r>
    </w:p>
    <w:p w:rsidR="00000000" w:rsidRDefault="00230D48">
      <w:pPr>
        <w:pStyle w:val="ConsPlusNormal"/>
        <w:jc w:val="center"/>
      </w:pPr>
      <w:r>
        <w:t>за получением государственной услуги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 xml:space="preserve">54. Усиленная квалифицированная электронная подпись, используемая заявителем при обращении за получением государственной услуги в электронной форме, проходит </w:t>
      </w:r>
      <w:r>
        <w:t>автоматическую проверку своей действительности техническими средствами ЕИС Роскомнадзора.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Несоблюдение установленных условий признания действительности усиленной квалифицированной подписи является причиной возврата документов заявителю.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1"/>
      </w:pPr>
      <w:r>
        <w:t>IV. Формы контроля</w:t>
      </w:r>
      <w:r>
        <w:t xml:space="preserve"> за соблюдением и исполнением регламента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Порядок осуществления текущего контроля за соблюдением</w:t>
      </w:r>
    </w:p>
    <w:p w:rsidR="00000000" w:rsidRDefault="00230D48">
      <w:pPr>
        <w:pStyle w:val="ConsPlusNormal"/>
        <w:jc w:val="center"/>
      </w:pPr>
      <w:r>
        <w:t>и исполнением ответственными должностными лицами</w:t>
      </w:r>
    </w:p>
    <w:p w:rsidR="00000000" w:rsidRDefault="00230D48">
      <w:pPr>
        <w:pStyle w:val="ConsPlusNormal"/>
        <w:jc w:val="center"/>
      </w:pPr>
      <w:r>
        <w:t>положений регламента и иных нормативных правовых актов,</w:t>
      </w:r>
    </w:p>
    <w:p w:rsidR="00000000" w:rsidRDefault="00230D48">
      <w:pPr>
        <w:pStyle w:val="ConsPlusNormal"/>
        <w:jc w:val="center"/>
      </w:pPr>
      <w:r>
        <w:t>устанавливающих требования к предоставлению государств</w:t>
      </w:r>
      <w:r>
        <w:t>енной</w:t>
      </w:r>
    </w:p>
    <w:p w:rsidR="00000000" w:rsidRDefault="00230D48">
      <w:pPr>
        <w:pStyle w:val="ConsPlusNormal"/>
        <w:jc w:val="center"/>
      </w:pPr>
      <w:r>
        <w:t>услуги, а также принятием ими решений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55. Предметом текущего контроля является выявление и устранение нарушений порядка рассмотрения обращений заявителей, оценка полноты рассмотрения обращений, объективность и тщательность проверки сведений, обоснов</w:t>
      </w:r>
      <w:r>
        <w:t>анность и законность предлагаемых для принятия решений по таким обращениям.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Текущий контроль за соблюдением и исполнением ответственными должностными лицами положений Административного регламента, устанавливающего требования к предоставлению государственно</w:t>
      </w:r>
      <w:r>
        <w:t>й услуги, а также принятием решений ответственными лицами осуществляется руководителями структурных подразделений, ответственных за организацию работы по предоставлению государственной услуги.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Текущий контроль осуществляется в формах: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визирования документо</w:t>
      </w:r>
      <w:r>
        <w:t>в руководителями структурных подразделений;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рассмотрения жалоб на действия (бездействие) должностных лиц структурных подразделений, ответственных за организацию работы по предоставлению государственной услуги.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При выявлении в ходе текущего контроля нарушен</w:t>
      </w:r>
      <w:r>
        <w:t>ий Административного регламента или требований законодательства Российской Федерации руководители структурных подразделений, ответственных за организацию работы по предоставлению государственной услуги, принимают меры по устранению таких нарушений и направ</w:t>
      </w:r>
      <w:r>
        <w:t>ляют уполномоченному должностному лицу Роскомнадзора предложения о применении или неприменении мер дисциплинарной ответственности к лицам, допустившим соответствующие нарушения.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Порядок и периодичность осуществления плановых</w:t>
      </w:r>
    </w:p>
    <w:p w:rsidR="00000000" w:rsidRDefault="00230D48">
      <w:pPr>
        <w:pStyle w:val="ConsPlusNormal"/>
        <w:jc w:val="center"/>
      </w:pPr>
      <w:r>
        <w:t>и внеплановых проверок полноты</w:t>
      </w:r>
      <w:r>
        <w:t xml:space="preserve"> и качества предоставления</w:t>
      </w:r>
    </w:p>
    <w:p w:rsidR="00000000" w:rsidRDefault="00230D48">
      <w:pPr>
        <w:pStyle w:val="ConsPlusNormal"/>
        <w:jc w:val="center"/>
      </w:pPr>
      <w:r>
        <w:t>государственной услуги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56. Контроль полноты и качества предоставления государственной услуги осуществляется в форме проведения проверок.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lastRenderedPageBreak/>
        <w:t>Проверки полноты и качества предоставления государственной услуги могут быть плановыми и внеплановыми.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Плановые проверки проводятся в соответствии с установленными планами работы Роскомнадзора и планами работы территориальных органов Роскомнадзора.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Решение</w:t>
      </w:r>
      <w:r>
        <w:t xml:space="preserve"> о проведении внеплановой проверки (служебного расследования) принимается руководителем Роскомнадзора или руководителем территориального органа Роскомнадзора в следующих случаях: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в связи с проверкой устранения ранее выявленных нарушений настоящего Админист</w:t>
      </w:r>
      <w:r>
        <w:t>ративного регламента и иных нормативных правовых актов, устанавливающих требования к предоставлению государственной услуги;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получения информации от граждан, юридических лиц, органов государственной власти или местного самоуправления о нарушениях ответствен</w:t>
      </w:r>
      <w:r>
        <w:t>ными должностными лицами требований законодательства Российской Федерации и иных нормативных правовых актов, устанавливающих требования к предоставлению государственной услуги;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обращений граждан, юридических лиц и индивидуальных предпринимателей с жалобами</w:t>
      </w:r>
      <w:r>
        <w:t xml:space="preserve"> на нарушения их прав и законных интересов действиями (бездействием) должностных лиц Роскомнадзора и территориальных органов Роскомнадзора, отвечающих за предоставление государственной услуги.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57. Результаты проверки полноты и качества предоставления госуд</w:t>
      </w:r>
      <w:r>
        <w:t>арственной услуги по выдаче разрешений на судовые радиостанции оформляются актом, в котором отмечаются выявленные недостатки и предложения по их устранению.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Ответственность должностных лиц федерального органа</w:t>
      </w:r>
    </w:p>
    <w:p w:rsidR="00000000" w:rsidRDefault="00230D48">
      <w:pPr>
        <w:pStyle w:val="ConsPlusNormal"/>
        <w:jc w:val="center"/>
      </w:pPr>
      <w:r>
        <w:t>исполнительной власти за решения и действия (б</w:t>
      </w:r>
      <w:r>
        <w:t>ездействие),</w:t>
      </w:r>
    </w:p>
    <w:p w:rsidR="00000000" w:rsidRDefault="00230D48">
      <w:pPr>
        <w:pStyle w:val="ConsPlusNormal"/>
        <w:jc w:val="center"/>
      </w:pPr>
      <w:r>
        <w:t>принимаемые (осуществляемые) ими в ходе предоставления</w:t>
      </w:r>
    </w:p>
    <w:p w:rsidR="00000000" w:rsidRDefault="00230D48">
      <w:pPr>
        <w:pStyle w:val="ConsPlusNormal"/>
        <w:jc w:val="center"/>
      </w:pPr>
      <w:r>
        <w:t>государственной услуги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58. Ответственность за предоставление государственной услуги возлагается на руководителей территориальных органов Роскомнадзора и непосредственно на руководителя Ро</w:t>
      </w:r>
      <w:r>
        <w:t>скомнадзора.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59. Персональная ответственность за выполнение государственной услуги закрепляется в должностных регламентах специалистов территориальных органов Роскомнадзора, ответственных за предоставление государственной услуги.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60. В случае выявления нар</w:t>
      </w:r>
      <w:r>
        <w:t>ушений требований Административного регламента, требований законодательства Российской Федерации или прав заявителей осуществляется привлечение виновных лиц к ответственности в соответствии с законодательством Российской Федерации.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61. При привлечении к от</w:t>
      </w:r>
      <w:r>
        <w:t>ветственности виновных в нарушении положений Административного регламента должностных лиц Службы по результатам внеплановой проверки (служебного расследования) лицам, по жалобам которых проводилась такая проверка, в течение 10 дней со дня принятия мер, в п</w:t>
      </w:r>
      <w:r>
        <w:t>исьменной форме направляется сообщение о мерах, принятых в отношении соответствующих виновных лиц.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2"/>
      </w:pPr>
      <w:r>
        <w:t>Положения, характеризующие требования к порядку</w:t>
      </w:r>
    </w:p>
    <w:p w:rsidR="00000000" w:rsidRDefault="00230D48">
      <w:pPr>
        <w:pStyle w:val="ConsPlusNormal"/>
        <w:jc w:val="center"/>
      </w:pPr>
      <w:r>
        <w:t>и формам контроля за предоставлением государственной</w:t>
      </w:r>
    </w:p>
    <w:p w:rsidR="00000000" w:rsidRDefault="00230D48">
      <w:pPr>
        <w:pStyle w:val="ConsPlusNormal"/>
        <w:jc w:val="center"/>
      </w:pPr>
      <w:r>
        <w:t>услуги, в том числе со стороны граждан,</w:t>
      </w:r>
    </w:p>
    <w:p w:rsidR="00000000" w:rsidRDefault="00230D48">
      <w:pPr>
        <w:pStyle w:val="ConsPlusNormal"/>
        <w:jc w:val="center"/>
      </w:pPr>
      <w:r>
        <w:t xml:space="preserve">их объединений </w:t>
      </w:r>
      <w:r>
        <w:t>и организаций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62. Контроль за предоставлением государственной услуги со стороны граждан может осуществляться путем получения информации, предусмотренной Административным регламентом, а также путем обжалования действий (бездействия) должностного лица, принимаемого им реш</w:t>
      </w:r>
      <w:r>
        <w:t>ения при предоставлении государственной услуги.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lastRenderedPageBreak/>
        <w:t>63. Контроль за предоставлением государственной услуги со стороны объединений граждан и организаций осуществляется путем получения информации, предусмотренной Административным регламентом, а также путем обжал</w:t>
      </w:r>
      <w:r>
        <w:t>ования действий (бездействия) должностного лица, принимаемого им решения при предоставлении государственной услуги.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  <w:outlineLvl w:val="1"/>
      </w:pPr>
      <w:r>
        <w:t>V. Досудебный (внесудебный) порядок обжалования решений</w:t>
      </w:r>
    </w:p>
    <w:p w:rsidR="00000000" w:rsidRDefault="00230D48">
      <w:pPr>
        <w:pStyle w:val="ConsPlusNormal"/>
        <w:jc w:val="center"/>
      </w:pPr>
      <w:r>
        <w:t>и действий (бездействия) федерального органа исполнительной</w:t>
      </w:r>
    </w:p>
    <w:p w:rsidR="00000000" w:rsidRDefault="00230D48">
      <w:pPr>
        <w:pStyle w:val="ConsPlusNormal"/>
        <w:jc w:val="center"/>
      </w:pPr>
      <w:r>
        <w:t>власти, предоставляющег</w:t>
      </w:r>
      <w:r>
        <w:t>о государственную услугу,</w:t>
      </w:r>
    </w:p>
    <w:p w:rsidR="00000000" w:rsidRDefault="00230D48">
      <w:pPr>
        <w:pStyle w:val="ConsPlusNormal"/>
        <w:jc w:val="center"/>
      </w:pPr>
      <w:r>
        <w:t>а также его должностных лиц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ind w:firstLine="540"/>
        <w:jc w:val="both"/>
      </w:pPr>
      <w:r>
        <w:t>64. Заявитель имеет право подать жалобу на решение и (или) действие (бездействие) Роскомнадзора, территориального органа Роскомнадзора и (или) должностного лица Роскомнадзора, должностного лица террито</w:t>
      </w:r>
      <w:r>
        <w:t>риального органа Роскомнадзора при предоставлении государственной услуги.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65. Заявитель может обратиться с жалобой в Роскомнадзор, территориальный орган Роскомнадзора по основаниям и в порядке, определенным </w:t>
      </w:r>
      <w:hyperlink r:id="rId56" w:tooltip="Федеральный закон от 27.07.2010 N 210-ФЗ (ред. от 04.06.2018) &quot;Об организации предоставления государственных и муниципальных услуг&quot; (с изм. и доп., вступ. в силу с 31.07.2018){КонсультантПлюс}" w:history="1">
        <w:r>
          <w:rPr>
            <w:color w:val="0000FF"/>
          </w:rPr>
          <w:t>статьями 11.1</w:t>
        </w:r>
      </w:hyperlink>
      <w:r>
        <w:t xml:space="preserve"> и </w:t>
      </w:r>
      <w:hyperlink r:id="rId57" w:tooltip="Федеральный закон от 27.07.2010 N 210-ФЗ (ред. от 04.06.2018) &quot;Об организации предоставления государственных и муниципальных услуг&quot; (с изм. и доп., вступ. в силу с 31.07.2018){КонсультантПлюс}" w:history="1">
        <w:r>
          <w:rPr>
            <w:color w:val="0000FF"/>
          </w:rPr>
          <w:t>11.2</w:t>
        </w:r>
      </w:hyperlink>
      <w:r>
        <w:t xml:space="preserve"> Федерального закона "Об организации предоставления государственных и муниципальных услуг", в том числе в следующих случаях: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нарушение срока регистрации за</w:t>
      </w:r>
      <w:r>
        <w:t>явления;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нарушение срока предоставления государственной услуги;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требование у заявителя документов, не предусмотренных нормативными правовыми актами Российской Федерации для предоставления государственной услуги;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отказ в приеме документов, предоставление ко</w:t>
      </w:r>
      <w:r>
        <w:t>торых предусмотрено нормативными правовыми актами Российской Федерации для предоставления государственной услуги;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отказ в предоставлении государственной услуги, если основания отказа не предусмотрены федеральными законами и принятыми в соответствии с ними </w:t>
      </w:r>
      <w:r>
        <w:t>иными нормативными правовыми актами Российской Федерации;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требование с заявителя при предоставлении государственной услуги платы, не предусмотренной нормативными правовыми актами Российской Федерации;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отказ Роскомнадзора, его территориального органа и (или</w:t>
      </w:r>
      <w:r>
        <w:t>) должностного лица Роскомнадзора, должностного лица территориального органа Роскомнадзора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</w:t>
      </w:r>
      <w:r>
        <w:t>ений.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66. Жалоба на решения и действия (бездействие) должностного лица территориального органа Роскомнадзора подается руководителю территориального органа Роскомнадзора, должностного лица Роскомнадзора или руководителя территориального органа Роскомнадзора</w:t>
      </w:r>
      <w:r>
        <w:t xml:space="preserve"> руководителю Роскомнадзора. Жалоба на решения и действия (бездействие) руководителя Роскомнадзора подается Министру связи и массовых коммуникаций Российской Федерации.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67. Жалоба подается в Роскомнадзор либо территориальный орган Роскомнадзора в письменно</w:t>
      </w:r>
      <w:r>
        <w:t>й форме на бумажном носителе либо в электронном виде.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68. Жалоба может быть направлена по почте, на Сайт, с помощью Единого портала либо регионального портала государственных и муниципальных услуг, а также может быть принята при личном приеме заявителя.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69</w:t>
      </w:r>
      <w:r>
        <w:t>. Жалоба должна содержать: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</w:t>
      </w:r>
      <w:r>
        <w:t xml:space="preserve">са) электронной почты (при наличии) и почтовый адрес, по которым </w:t>
      </w:r>
      <w:r>
        <w:lastRenderedPageBreak/>
        <w:t>должен быть направлен ответ заявителю;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сведения об обжалуемых решениях и действиях (бездействии) Роскомнадзора или территориального органа Роскомнадзора, должностного лица Роскомнадзора или т</w:t>
      </w:r>
      <w:r>
        <w:t>ерриториального органа Роскомнадзора;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доводы, на основании которых заявитель не согласен с решением и (или) действием (бездействием) Роскомнадзора, территориального органа Роскомнадзора, должностного лица Роскомнадзора либо должностного лица территориально</w:t>
      </w:r>
      <w:r>
        <w:t>го органа Роскомнадзора. Заявителем могут быть представлены документы (при наличии), подтверждающие доводы заявителя, либо их копии.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70. Поступившая в Роскомнадзор или территориальный орган Роскомнадзора жалоба подлежит рассмотрению в течение 15 рабочих дн</w:t>
      </w:r>
      <w:r>
        <w:t>ей со дня ее регистрации, а в случае обжалования отказа Роскомнадзора, территориального органа Роскомнадзора, должностного лица Роскомнадзора либо должностного лица территориального органа Роскомнадзора в приеме документов у заявителя в исправлении допущен</w:t>
      </w:r>
      <w:r>
        <w:t>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71. Рассмотрение жалобы осуществляется в порядке, определенном </w:t>
      </w:r>
      <w:hyperlink r:id="rId58" w:tooltip="Постановление Правительства РФ от 16.08.2012 N 840 (ред. от 13.06.2018) &quot;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{КонсультантПлюс}" w:history="1">
        <w:r>
          <w:rPr>
            <w:color w:val="0000FF"/>
          </w:rPr>
          <w:t>Правилами</w:t>
        </w:r>
      </w:hyperlink>
      <w:r>
        <w:t xml:space="preserve"> подачи и рассмотрения жалоб на решения и действия (бездействие) федеральных органов исполнител</w:t>
      </w:r>
      <w:r>
        <w:t>ьной власти и их должностных лиц, федеральных государственных служащих, должностных лиц государственных внебюджетных фондов Российской Федерации, утвержденными постановлением Правительства Российской Федерации от 16 августа 2012 г. N 840 (Собрание законода</w:t>
      </w:r>
      <w:r>
        <w:t>тельства Российской Федерации, 2012, N 35, ст. 4829).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Оснований для приостановления рассмотрения жалобы законодательством Российской Федерации не предусмотрено.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72. По результатам рассмотрения жалобы Роскомнадзор, территориальный орган Роскомнадзора приним</w:t>
      </w:r>
      <w:r>
        <w:t>ает одно из следующих решений: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удовлетворяет жалобу, в том числе в форме отмены принятого решения, исправления допущенных Роскомнадзором, территориальным органом Роскомнадзора, должностным лицом Роскомнадзора либо должностным лицом территориального органа </w:t>
      </w:r>
      <w:r>
        <w:t>Роскомнадзора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а также в иных формах;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отка</w:t>
      </w:r>
      <w:r>
        <w:t>зывает в удовлетворении жалобы.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73. Не позднее дня, следующего за днем принятия решения, заявителю в письменной форме или по желанию заявителя в электронной форме направляется мотивированный ответ о результатах рассмотрения жалобы.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74. В случае установлени</w:t>
      </w:r>
      <w:r>
        <w:t>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 Российс</w:t>
      </w:r>
      <w:r>
        <w:t>кой Федерации.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75. Заявитель имеет право на получение информации и документов, необходимых для обоснования и рассмотрения жалобы.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76. Информация о порядке подачи и рассмотрения жалобы доводится до заявителя следующими способами: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путем использования услуг п</w:t>
      </w:r>
      <w:r>
        <w:t>очтовой связи;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путем размещения на Сайте;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 xml:space="preserve">путем размещения на Едином портале либо региональном портале государственных и </w:t>
      </w:r>
      <w:r>
        <w:lastRenderedPageBreak/>
        <w:t>муниципальных услуг;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при личном обращении в лицензирующий орган;</w:t>
      </w:r>
    </w:p>
    <w:p w:rsidR="00000000" w:rsidRDefault="00230D48">
      <w:pPr>
        <w:pStyle w:val="ConsPlusNormal"/>
        <w:spacing w:before="200"/>
        <w:ind w:firstLine="540"/>
        <w:jc w:val="both"/>
      </w:pPr>
      <w:r>
        <w:t>посредством телефонной связи.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right"/>
        <w:outlineLvl w:val="1"/>
      </w:pPr>
      <w:r>
        <w:t>Приложение N 1</w:t>
      </w:r>
    </w:p>
    <w:p w:rsidR="00000000" w:rsidRDefault="00230D48">
      <w:pPr>
        <w:pStyle w:val="ConsPlusNormal"/>
        <w:jc w:val="right"/>
      </w:pPr>
      <w:r>
        <w:t xml:space="preserve">к Административному </w:t>
      </w:r>
      <w:r>
        <w:t>регламенту</w:t>
      </w:r>
    </w:p>
    <w:p w:rsidR="00000000" w:rsidRDefault="00230D48">
      <w:pPr>
        <w:pStyle w:val="ConsPlusNormal"/>
        <w:jc w:val="right"/>
      </w:pPr>
      <w:r>
        <w:t>предоставления Федеральной</w:t>
      </w:r>
    </w:p>
    <w:p w:rsidR="00000000" w:rsidRDefault="00230D48">
      <w:pPr>
        <w:pStyle w:val="ConsPlusNormal"/>
        <w:jc w:val="right"/>
      </w:pPr>
      <w:r>
        <w:t>службой по надзору в сфере связи,</w:t>
      </w:r>
    </w:p>
    <w:p w:rsidR="00000000" w:rsidRDefault="00230D48">
      <w:pPr>
        <w:pStyle w:val="ConsPlusNormal"/>
        <w:jc w:val="right"/>
      </w:pPr>
      <w:r>
        <w:t>информационных технологий</w:t>
      </w:r>
    </w:p>
    <w:p w:rsidR="00000000" w:rsidRDefault="00230D48">
      <w:pPr>
        <w:pStyle w:val="ConsPlusNormal"/>
        <w:jc w:val="right"/>
      </w:pPr>
      <w:r>
        <w:t>и массовых коммуникаций</w:t>
      </w:r>
    </w:p>
    <w:p w:rsidR="00000000" w:rsidRDefault="00230D48">
      <w:pPr>
        <w:pStyle w:val="ConsPlusNormal"/>
        <w:jc w:val="right"/>
      </w:pPr>
      <w:r>
        <w:t>государственной услуги</w:t>
      </w:r>
    </w:p>
    <w:p w:rsidR="00000000" w:rsidRDefault="00230D48">
      <w:pPr>
        <w:pStyle w:val="ConsPlusNormal"/>
        <w:jc w:val="right"/>
      </w:pPr>
      <w:r>
        <w:t>по выдаче разрешений</w:t>
      </w:r>
    </w:p>
    <w:p w:rsidR="00000000" w:rsidRDefault="00230D48">
      <w:pPr>
        <w:pStyle w:val="ConsPlusNormal"/>
        <w:jc w:val="right"/>
      </w:pPr>
      <w:r>
        <w:t>на судовые радиостанции,</w:t>
      </w:r>
    </w:p>
    <w:p w:rsidR="00000000" w:rsidRDefault="00230D48">
      <w:pPr>
        <w:pStyle w:val="ConsPlusNormal"/>
        <w:jc w:val="right"/>
      </w:pPr>
      <w:r>
        <w:t>используемые на морских</w:t>
      </w:r>
    </w:p>
    <w:p w:rsidR="00000000" w:rsidRDefault="00230D48">
      <w:pPr>
        <w:pStyle w:val="ConsPlusNormal"/>
        <w:jc w:val="right"/>
      </w:pPr>
      <w:r>
        <w:t>судах, судах внутреннего</w:t>
      </w:r>
    </w:p>
    <w:p w:rsidR="00000000" w:rsidRDefault="00230D48">
      <w:pPr>
        <w:pStyle w:val="ConsPlusNormal"/>
        <w:jc w:val="right"/>
      </w:pPr>
      <w:r>
        <w:t>плавания и судах смешанного</w:t>
      </w:r>
    </w:p>
    <w:p w:rsidR="00000000" w:rsidRDefault="00230D48">
      <w:pPr>
        <w:pStyle w:val="ConsPlusNormal"/>
        <w:jc w:val="right"/>
      </w:pPr>
      <w:r>
        <w:t>(река-море) плавания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</w:pPr>
      <w:bookmarkStart w:id="7" w:name="Par605"/>
      <w:bookmarkEnd w:id="7"/>
      <w:r>
        <w:t>БЛОК-СХЕМА</w:t>
      </w:r>
    </w:p>
    <w:p w:rsidR="00000000" w:rsidRDefault="00230D48">
      <w:pPr>
        <w:pStyle w:val="ConsPlusNormal"/>
        <w:jc w:val="center"/>
      </w:pPr>
      <w:r>
        <w:t>ПРЕДОСТАВЛЕНИЯ ФЕДЕРАЛЬНОЙ СЛУЖБОЙ ПО НАДЗОРУ В СФЕРЕ</w:t>
      </w:r>
    </w:p>
    <w:p w:rsidR="00000000" w:rsidRDefault="00230D48">
      <w:pPr>
        <w:pStyle w:val="ConsPlusNormal"/>
        <w:jc w:val="center"/>
      </w:pPr>
      <w:r>
        <w:t>СВЯЗИ, ИНФОРМАЦИОННЫХ ТЕХНОЛОГИЙ И МАССОВЫХ КОММУНИКАЦИЙ</w:t>
      </w:r>
    </w:p>
    <w:p w:rsidR="00000000" w:rsidRDefault="00230D48">
      <w:pPr>
        <w:pStyle w:val="ConsPlusNormal"/>
        <w:jc w:val="center"/>
      </w:pPr>
      <w:r>
        <w:t>ГОСУДАРСТВЕННОЙ УСЛУГИ ПО ВЫДАЧЕ РАЗРЕШЕНИЙ НА СУДОВЫЕ</w:t>
      </w:r>
    </w:p>
    <w:p w:rsidR="00000000" w:rsidRDefault="00230D48">
      <w:pPr>
        <w:pStyle w:val="ConsPlusNormal"/>
        <w:jc w:val="center"/>
      </w:pPr>
      <w:r>
        <w:t>РАДИОСТАНЦИИ, ИСП</w:t>
      </w:r>
      <w:r>
        <w:t>ОЛЬЗУЕМЫЕ НА МОРСКИХ СУДАХ, СУДАХ</w:t>
      </w:r>
    </w:p>
    <w:p w:rsidR="00000000" w:rsidRDefault="00230D48">
      <w:pPr>
        <w:pStyle w:val="ConsPlusNormal"/>
        <w:jc w:val="center"/>
      </w:pPr>
      <w:r>
        <w:t>ВНУТРЕННЕГО ПЛАВАНИЯ И СУДАХ СМЕШАННОГО</w:t>
      </w:r>
    </w:p>
    <w:p w:rsidR="00000000" w:rsidRDefault="00230D48">
      <w:pPr>
        <w:pStyle w:val="ConsPlusNormal"/>
        <w:jc w:val="center"/>
      </w:pPr>
      <w:r>
        <w:t>(РЕКА-МОРЕ) ПЛАВАНИЯ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nformat"/>
        <w:jc w:val="both"/>
      </w:pPr>
      <w:r>
        <w:t xml:space="preserve">                      </w:t>
      </w:r>
      <w:r>
        <w:t>┌─────────────────────────────┐</w:t>
      </w:r>
    </w:p>
    <w:p w:rsidR="00000000" w:rsidRDefault="00230D48">
      <w:pPr>
        <w:pStyle w:val="ConsPlusNonformat"/>
        <w:jc w:val="both"/>
      </w:pPr>
      <w:r>
        <w:t xml:space="preserve">                      </w:t>
      </w:r>
      <w:r>
        <w:t>│</w:t>
      </w:r>
      <w:r>
        <w:t>Прием и регистрация заявления</w:t>
      </w:r>
      <w:r>
        <w:t>│</w:t>
      </w:r>
    </w:p>
    <w:p w:rsidR="00000000" w:rsidRDefault="00230D48">
      <w:pPr>
        <w:pStyle w:val="ConsPlusNonformat"/>
        <w:jc w:val="both"/>
      </w:pPr>
      <w:r>
        <w:t xml:space="preserve">                      </w:t>
      </w:r>
      <w:r>
        <w:t>└──────────────┬──────────────</w:t>
      </w:r>
      <w:r>
        <w:t>┘</w:t>
      </w:r>
    </w:p>
    <w:p w:rsidR="00000000" w:rsidRDefault="00230D48">
      <w:pPr>
        <w:pStyle w:val="ConsPlusNonformat"/>
        <w:jc w:val="both"/>
      </w:pPr>
      <w:r>
        <w:t xml:space="preserve">                                     </w:t>
      </w:r>
      <w:r>
        <w:t>│</w:t>
      </w:r>
    </w:p>
    <w:p w:rsidR="00000000" w:rsidRDefault="00230D48">
      <w:pPr>
        <w:pStyle w:val="ConsPlusNonformat"/>
        <w:jc w:val="both"/>
      </w:pPr>
      <w:r>
        <w:t xml:space="preserve">                                     </w:t>
      </w:r>
      <w:r>
        <w:t>│</w:t>
      </w:r>
    </w:p>
    <w:p w:rsidR="00000000" w:rsidRDefault="00230D48">
      <w:pPr>
        <w:pStyle w:val="ConsPlusNonformat"/>
        <w:jc w:val="both"/>
      </w:pPr>
      <w:r>
        <w:t xml:space="preserve">                                     \/</w:t>
      </w:r>
    </w:p>
    <w:p w:rsidR="00000000" w:rsidRDefault="00230D48">
      <w:pPr>
        <w:pStyle w:val="ConsPlusNonformat"/>
        <w:jc w:val="both"/>
      </w:pPr>
      <w:r>
        <w:t xml:space="preserve">                      </w:t>
      </w:r>
      <w:r>
        <w:t>┌──────────────</w:t>
      </w:r>
      <w:r>
        <w:t>/\</w:t>
      </w:r>
      <w:r>
        <w:t>────────────┐</w:t>
      </w:r>
    </w:p>
    <w:p w:rsidR="00000000" w:rsidRDefault="00230D48">
      <w:pPr>
        <w:pStyle w:val="ConsPlusNonformat"/>
        <w:jc w:val="both"/>
      </w:pPr>
      <w:r>
        <w:t xml:space="preserve">                Да    </w:t>
      </w:r>
      <w:r>
        <w:t>│</w:t>
      </w:r>
      <w:r>
        <w:t xml:space="preserve">     Проверка заявления     </w:t>
      </w:r>
      <w:r>
        <w:t>│</w:t>
      </w:r>
      <w:r>
        <w:t xml:space="preserve">     Нет</w:t>
      </w:r>
    </w:p>
    <w:p w:rsidR="00000000" w:rsidRDefault="00230D48">
      <w:pPr>
        <w:pStyle w:val="ConsPlusNonformat"/>
        <w:jc w:val="both"/>
      </w:pPr>
      <w:r>
        <w:t xml:space="preserve">            </w:t>
      </w:r>
      <w:r>
        <w:t>┌─────────</w:t>
      </w:r>
      <w:r>
        <w:t>&lt; на правильность заполнения &gt;</w:t>
      </w:r>
      <w:r>
        <w:t>─────────────┐</w:t>
      </w:r>
    </w:p>
    <w:p w:rsidR="00000000" w:rsidRDefault="00230D48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</w:t>
      </w:r>
      <w:r>
        <w:t>│</w:t>
      </w:r>
      <w:r>
        <w:t>и полноту указанных сведений</w:t>
      </w:r>
      <w:r>
        <w:t>│</w:t>
      </w:r>
      <w:r>
        <w:t xml:space="preserve">             </w:t>
      </w:r>
      <w:r>
        <w:t>│</w:t>
      </w:r>
    </w:p>
    <w:p w:rsidR="00000000" w:rsidRDefault="00230D48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</w:t>
      </w:r>
      <w:r>
        <w:t>└──────────────</w:t>
      </w:r>
      <w:r>
        <w:t>\/</w:t>
      </w:r>
      <w:r>
        <w:t>────────────┘</w:t>
      </w:r>
      <w:r>
        <w:t xml:space="preserve">             </w:t>
      </w:r>
      <w:r>
        <w:t>│</w:t>
      </w:r>
    </w:p>
    <w:p w:rsidR="00000000" w:rsidRDefault="00230D48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                    \/</w:t>
      </w:r>
    </w:p>
    <w:p w:rsidR="00000000" w:rsidRDefault="00230D48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          </w:t>
      </w:r>
      <w:r>
        <w:t>┌──────────────────┐</w:t>
      </w:r>
    </w:p>
    <w:p w:rsidR="00000000" w:rsidRDefault="00230D48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          </w:t>
      </w:r>
      <w:r>
        <w:t>│</w:t>
      </w:r>
      <w:r>
        <w:t>Возврат материалов</w:t>
      </w:r>
      <w:r>
        <w:t>│</w:t>
      </w:r>
    </w:p>
    <w:p w:rsidR="00000000" w:rsidRDefault="00230D48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                           </w:t>
      </w:r>
      <w:r>
        <w:t>│</w:t>
      </w:r>
      <w:r>
        <w:t xml:space="preserve">     заявителю    </w:t>
      </w:r>
      <w:r>
        <w:t>│</w:t>
      </w:r>
    </w:p>
    <w:p w:rsidR="00000000" w:rsidRDefault="00230D48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   </w:t>
      </w:r>
      <w:r>
        <w:t xml:space="preserve">                           </w:t>
      </w:r>
      <w:r>
        <w:t>└──────────────────┘</w:t>
      </w:r>
    </w:p>
    <w:p w:rsidR="00000000" w:rsidRDefault="00230D48">
      <w:pPr>
        <w:pStyle w:val="ConsPlusNonformat"/>
        <w:jc w:val="both"/>
      </w:pPr>
      <w:r>
        <w:t xml:space="preserve">            </w:t>
      </w:r>
      <w:r>
        <w:t>│</w:t>
      </w:r>
      <w:r>
        <w:t xml:space="preserve">            </w:t>
      </w:r>
      <w:r>
        <w:t>┌──────────────────────┐</w:t>
      </w:r>
    </w:p>
    <w:p w:rsidR="00000000" w:rsidRDefault="00230D48">
      <w:pPr>
        <w:pStyle w:val="ConsPlusNonformat"/>
        <w:jc w:val="both"/>
      </w:pPr>
      <w:r>
        <w:t xml:space="preserve">            </w:t>
      </w:r>
      <w:r>
        <w:t>└───────────</w:t>
      </w:r>
      <w:r>
        <w:t>&gt;</w:t>
      </w:r>
      <w:r>
        <w:t>│</w:t>
      </w:r>
      <w:r>
        <w:t>Рассмотрение заявления</w:t>
      </w:r>
      <w:r>
        <w:t>│</w:t>
      </w:r>
    </w:p>
    <w:p w:rsidR="00000000" w:rsidRDefault="00230D48">
      <w:pPr>
        <w:pStyle w:val="ConsPlusNonformat"/>
        <w:jc w:val="both"/>
      </w:pPr>
      <w:r>
        <w:t xml:space="preserve">                         </w:t>
      </w:r>
      <w:r>
        <w:t>└───────────┬──────────┘</w:t>
      </w:r>
    </w:p>
    <w:p w:rsidR="00000000" w:rsidRDefault="00230D48">
      <w:pPr>
        <w:pStyle w:val="ConsPlusNonformat"/>
        <w:jc w:val="both"/>
      </w:pPr>
      <w:r>
        <w:t xml:space="preserve">                                     </w:t>
      </w:r>
      <w:r>
        <w:t>│</w:t>
      </w:r>
    </w:p>
    <w:p w:rsidR="00000000" w:rsidRDefault="00230D48">
      <w:pPr>
        <w:pStyle w:val="ConsPlusNonformat"/>
        <w:jc w:val="both"/>
      </w:pPr>
      <w:r>
        <w:t xml:space="preserve">                   </w:t>
      </w:r>
      <w:r>
        <w:t xml:space="preserve">                  </w:t>
      </w:r>
      <w:r>
        <w:t>│</w:t>
      </w:r>
    </w:p>
    <w:p w:rsidR="00000000" w:rsidRDefault="00230D48">
      <w:pPr>
        <w:pStyle w:val="ConsPlusNonformat"/>
        <w:jc w:val="both"/>
      </w:pPr>
      <w:r>
        <w:t xml:space="preserve">                                     \/</w:t>
      </w:r>
    </w:p>
    <w:p w:rsidR="00000000" w:rsidRDefault="00230D48">
      <w:pPr>
        <w:pStyle w:val="ConsPlusNonformat"/>
        <w:jc w:val="both"/>
      </w:pPr>
      <w:r>
        <w:t xml:space="preserve">                            </w:t>
      </w:r>
      <w:r>
        <w:t>┌────────</w:t>
      </w:r>
      <w:r>
        <w:t>/\</w:t>
      </w:r>
      <w:r>
        <w:t>──────┐</w:t>
      </w:r>
    </w:p>
    <w:p w:rsidR="00000000" w:rsidRDefault="00230D48">
      <w:pPr>
        <w:pStyle w:val="ConsPlusNonformat"/>
        <w:jc w:val="both"/>
      </w:pPr>
      <w:r>
        <w:t xml:space="preserve">                            &lt;Принятие решения&gt;</w:t>
      </w:r>
    </w:p>
    <w:p w:rsidR="00000000" w:rsidRDefault="00230D48">
      <w:pPr>
        <w:pStyle w:val="ConsPlusNonformat"/>
        <w:jc w:val="both"/>
      </w:pPr>
      <w:r>
        <w:t xml:space="preserve">                            </w:t>
      </w:r>
      <w:r>
        <w:t>└────────</w:t>
      </w:r>
      <w:r>
        <w:t>\/</w:t>
      </w:r>
      <w:r>
        <w:t>──────┘</w:t>
      </w:r>
    </w:p>
    <w:p w:rsidR="00000000" w:rsidRDefault="00230D48">
      <w:pPr>
        <w:pStyle w:val="ConsPlusNonformat"/>
        <w:jc w:val="both"/>
      </w:pPr>
      <w:r>
        <w:lastRenderedPageBreak/>
        <w:t xml:space="preserve">                                     </w:t>
      </w:r>
      <w:r>
        <w:t>│</w:t>
      </w:r>
    </w:p>
    <w:p w:rsidR="00000000" w:rsidRDefault="00230D48">
      <w:pPr>
        <w:pStyle w:val="ConsPlusNonformat"/>
        <w:jc w:val="both"/>
      </w:pPr>
      <w:r>
        <w:t xml:space="preserve">                </w:t>
      </w:r>
      <w:r>
        <w:t xml:space="preserve">                     </w:t>
      </w:r>
      <w:r>
        <w:t>│</w:t>
      </w:r>
    </w:p>
    <w:p w:rsidR="00000000" w:rsidRDefault="00230D48">
      <w:pPr>
        <w:pStyle w:val="ConsPlusNonformat"/>
        <w:jc w:val="both"/>
      </w:pPr>
      <w:r>
        <w:t xml:space="preserve">                                     \/</w:t>
      </w:r>
    </w:p>
    <w:p w:rsidR="00000000" w:rsidRDefault="00230D48">
      <w:pPr>
        <w:pStyle w:val="ConsPlusNonformat"/>
        <w:jc w:val="both"/>
      </w:pPr>
      <w:r>
        <w:t xml:space="preserve">              </w:t>
      </w:r>
      <w:r>
        <w:t>┌─────────────────────────────────────────────┐</w:t>
      </w:r>
    </w:p>
    <w:p w:rsidR="00000000" w:rsidRDefault="00230D48">
      <w:pPr>
        <w:pStyle w:val="ConsPlusNonformat"/>
        <w:jc w:val="both"/>
      </w:pPr>
      <w:r>
        <w:t xml:space="preserve">              </w:t>
      </w:r>
      <w:r>
        <w:t>│</w:t>
      </w:r>
      <w:r>
        <w:t xml:space="preserve">                                             </w:t>
      </w:r>
      <w:r>
        <w:t>│</w:t>
      </w:r>
    </w:p>
    <w:p w:rsidR="00000000" w:rsidRDefault="00230D48">
      <w:pPr>
        <w:pStyle w:val="ConsPlusNonformat"/>
        <w:jc w:val="both"/>
      </w:pPr>
      <w:r>
        <w:t xml:space="preserve">              \/                                            \/</w:t>
      </w:r>
    </w:p>
    <w:p w:rsidR="00000000" w:rsidRDefault="00230D48">
      <w:pPr>
        <w:pStyle w:val="ConsPlusNonformat"/>
        <w:jc w:val="both"/>
      </w:pPr>
      <w:r>
        <w:t>┌─────</w:t>
      </w:r>
      <w:r>
        <w:t>─────────────────────┐</w:t>
      </w:r>
      <w:r>
        <w:t xml:space="preserve">                 </w:t>
      </w:r>
      <w:r>
        <w:t>┌────────────────────────────┐</w:t>
      </w:r>
    </w:p>
    <w:p w:rsidR="00000000" w:rsidRDefault="00230D48">
      <w:pPr>
        <w:pStyle w:val="ConsPlusNonformat"/>
        <w:jc w:val="both"/>
      </w:pPr>
      <w:r>
        <w:t>│</w:t>
      </w:r>
      <w:r>
        <w:t xml:space="preserve"> Принятие положительного  </w:t>
      </w:r>
      <w:r>
        <w:t>│</w:t>
      </w:r>
      <w:r>
        <w:t xml:space="preserve">                 </w:t>
      </w:r>
      <w:r>
        <w:t>│</w:t>
      </w:r>
      <w:r>
        <w:t xml:space="preserve">   Принятие отрицательного  </w:t>
      </w:r>
      <w:r>
        <w:t>│</w:t>
      </w:r>
    </w:p>
    <w:p w:rsidR="00000000" w:rsidRDefault="00230D48">
      <w:pPr>
        <w:pStyle w:val="ConsPlusNonformat"/>
        <w:jc w:val="both"/>
      </w:pPr>
      <w:r>
        <w:t>│</w:t>
      </w:r>
      <w:r>
        <w:t xml:space="preserve">         решения          </w:t>
      </w:r>
      <w:r>
        <w:t>│</w:t>
      </w:r>
      <w:r>
        <w:t xml:space="preserve">                 </w:t>
      </w:r>
      <w:r>
        <w:t>│</w:t>
      </w:r>
      <w:r>
        <w:t xml:space="preserve">           решения          </w:t>
      </w:r>
      <w:r>
        <w:t>│</w:t>
      </w:r>
    </w:p>
    <w:p w:rsidR="00000000" w:rsidRDefault="00230D48">
      <w:pPr>
        <w:pStyle w:val="ConsPlusNonformat"/>
        <w:jc w:val="both"/>
      </w:pPr>
      <w:r>
        <w:t>└─────────────┬────────────┘</w:t>
      </w:r>
      <w:r>
        <w:t xml:space="preserve">      </w:t>
      </w:r>
      <w:r>
        <w:t xml:space="preserve">           </w:t>
      </w:r>
      <w:r>
        <w:t>└──────────────┬─────────────┘</w:t>
      </w:r>
    </w:p>
    <w:p w:rsidR="00000000" w:rsidRDefault="00230D48">
      <w:pPr>
        <w:pStyle w:val="ConsPlusNonformat"/>
        <w:jc w:val="both"/>
      </w:pPr>
      <w:r>
        <w:t xml:space="preserve">              </w:t>
      </w:r>
      <w:r>
        <w:t>│</w:t>
      </w:r>
      <w:r>
        <w:t xml:space="preserve">                                             </w:t>
      </w:r>
      <w:r>
        <w:t>│</w:t>
      </w:r>
    </w:p>
    <w:p w:rsidR="00000000" w:rsidRDefault="00230D48">
      <w:pPr>
        <w:pStyle w:val="ConsPlusNonformat"/>
        <w:jc w:val="both"/>
      </w:pPr>
      <w:r>
        <w:t xml:space="preserve">              \/                                            \/</w:t>
      </w:r>
    </w:p>
    <w:p w:rsidR="00000000" w:rsidRDefault="00230D48">
      <w:pPr>
        <w:pStyle w:val="ConsPlusNonformat"/>
        <w:jc w:val="both"/>
      </w:pPr>
      <w:r>
        <w:t>┌──────────────────────────┐</w:t>
      </w:r>
      <w:r>
        <w:t xml:space="preserve">                 </w:t>
      </w:r>
      <w:r>
        <w:t>┌────────────────────────────┐</w:t>
      </w:r>
    </w:p>
    <w:p w:rsidR="00000000" w:rsidRDefault="00230D48">
      <w:pPr>
        <w:pStyle w:val="ConsPlusNonformat"/>
        <w:jc w:val="both"/>
      </w:pPr>
      <w:r>
        <w:t>│</w:t>
      </w:r>
      <w:r>
        <w:t xml:space="preserve">    Регистра</w:t>
      </w:r>
      <w:r>
        <w:t xml:space="preserve">ция в ЕИС     </w:t>
      </w:r>
      <w:r>
        <w:t>│</w:t>
      </w:r>
      <w:r>
        <w:t xml:space="preserve">                 </w:t>
      </w:r>
      <w:r>
        <w:t>│</w:t>
      </w:r>
      <w:r>
        <w:t xml:space="preserve">   Уведомление об отказе в  </w:t>
      </w:r>
      <w:r>
        <w:t>│</w:t>
      </w:r>
    </w:p>
    <w:p w:rsidR="00000000" w:rsidRDefault="00230D48">
      <w:pPr>
        <w:pStyle w:val="ConsPlusNonformat"/>
        <w:jc w:val="both"/>
      </w:pPr>
      <w:r>
        <w:t>│</w:t>
      </w:r>
      <w:r>
        <w:t xml:space="preserve">  разрешения на судовую   </w:t>
      </w:r>
      <w:r>
        <w:t>│</w:t>
      </w:r>
      <w:r>
        <w:t xml:space="preserve">                 </w:t>
      </w:r>
      <w:r>
        <w:t>│</w:t>
      </w:r>
      <w:r>
        <w:t>выдаче разрешения на судовую</w:t>
      </w:r>
      <w:r>
        <w:t>│</w:t>
      </w:r>
    </w:p>
    <w:p w:rsidR="00000000" w:rsidRDefault="00230D48">
      <w:pPr>
        <w:pStyle w:val="ConsPlusNonformat"/>
        <w:jc w:val="both"/>
      </w:pPr>
      <w:r>
        <w:t>│</w:t>
      </w:r>
      <w:r>
        <w:t xml:space="preserve">       радиостанцию       </w:t>
      </w:r>
      <w:r>
        <w:t>│</w:t>
      </w:r>
      <w:r>
        <w:t xml:space="preserve">                 </w:t>
      </w:r>
      <w:r>
        <w:t>│</w:t>
      </w:r>
      <w:r>
        <w:t xml:space="preserve">        радиостанцию        </w:t>
      </w:r>
      <w:r>
        <w:t>│</w:t>
      </w:r>
    </w:p>
    <w:p w:rsidR="00000000" w:rsidRDefault="00230D48">
      <w:pPr>
        <w:pStyle w:val="ConsPlusNonformat"/>
        <w:jc w:val="both"/>
      </w:pPr>
      <w:r>
        <w:t>└─────────────┬────────────┘</w:t>
      </w:r>
      <w:r>
        <w:t xml:space="preserve">                 </w:t>
      </w:r>
      <w:r>
        <w:t>└────────────────────────────┘</w:t>
      </w:r>
    </w:p>
    <w:p w:rsidR="00000000" w:rsidRDefault="00230D48">
      <w:pPr>
        <w:pStyle w:val="ConsPlusNonformat"/>
        <w:jc w:val="both"/>
      </w:pPr>
      <w:r>
        <w:t xml:space="preserve">              </w:t>
      </w:r>
      <w:r>
        <w:t>│</w:t>
      </w:r>
    </w:p>
    <w:p w:rsidR="00000000" w:rsidRDefault="00230D48">
      <w:pPr>
        <w:pStyle w:val="ConsPlusNonformat"/>
        <w:jc w:val="both"/>
      </w:pPr>
      <w:r>
        <w:t xml:space="preserve">              \/</w:t>
      </w:r>
    </w:p>
    <w:p w:rsidR="00000000" w:rsidRDefault="00230D48">
      <w:pPr>
        <w:pStyle w:val="ConsPlusNonformat"/>
        <w:jc w:val="both"/>
      </w:pPr>
      <w:r>
        <w:t>┌──────────────────────────┐</w:t>
      </w:r>
    </w:p>
    <w:p w:rsidR="00000000" w:rsidRDefault="00230D48">
      <w:pPr>
        <w:pStyle w:val="ConsPlusNonformat"/>
        <w:jc w:val="both"/>
      </w:pPr>
      <w:r>
        <w:t>│</w:t>
      </w:r>
      <w:r>
        <w:t xml:space="preserve">   Выдача разрешения на   </w:t>
      </w:r>
      <w:r>
        <w:t>│</w:t>
      </w:r>
    </w:p>
    <w:p w:rsidR="00000000" w:rsidRDefault="00230D48">
      <w:pPr>
        <w:pStyle w:val="ConsPlusNonformat"/>
        <w:jc w:val="both"/>
      </w:pPr>
      <w:r>
        <w:t>│</w:t>
      </w:r>
      <w:r>
        <w:t xml:space="preserve">   судовую радиостанцию   </w:t>
      </w:r>
      <w:r>
        <w:t>│</w:t>
      </w:r>
    </w:p>
    <w:p w:rsidR="00000000" w:rsidRDefault="00230D48">
      <w:pPr>
        <w:pStyle w:val="ConsPlusNonformat"/>
        <w:jc w:val="both"/>
      </w:pPr>
      <w:r>
        <w:t>└──────────────────────────┘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right"/>
        <w:outlineLvl w:val="1"/>
      </w:pPr>
      <w:r>
        <w:t>Приложение N 2</w:t>
      </w:r>
    </w:p>
    <w:p w:rsidR="00000000" w:rsidRDefault="00230D48">
      <w:pPr>
        <w:pStyle w:val="ConsPlusNormal"/>
        <w:jc w:val="right"/>
      </w:pPr>
      <w:r>
        <w:t>к Административному регламенту</w:t>
      </w:r>
    </w:p>
    <w:p w:rsidR="00000000" w:rsidRDefault="00230D48">
      <w:pPr>
        <w:pStyle w:val="ConsPlusNormal"/>
        <w:jc w:val="right"/>
      </w:pPr>
      <w:r>
        <w:t>предоста</w:t>
      </w:r>
      <w:r>
        <w:t>вления Федеральной</w:t>
      </w:r>
    </w:p>
    <w:p w:rsidR="00000000" w:rsidRDefault="00230D48">
      <w:pPr>
        <w:pStyle w:val="ConsPlusNormal"/>
        <w:jc w:val="right"/>
      </w:pPr>
      <w:r>
        <w:t>службой по надзору в сфере связи,</w:t>
      </w:r>
    </w:p>
    <w:p w:rsidR="00000000" w:rsidRDefault="00230D48">
      <w:pPr>
        <w:pStyle w:val="ConsPlusNormal"/>
        <w:jc w:val="right"/>
      </w:pPr>
      <w:r>
        <w:t>информационных технологий</w:t>
      </w:r>
    </w:p>
    <w:p w:rsidR="00000000" w:rsidRDefault="00230D48">
      <w:pPr>
        <w:pStyle w:val="ConsPlusNormal"/>
        <w:jc w:val="right"/>
      </w:pPr>
      <w:r>
        <w:t>и массовых коммуникаций</w:t>
      </w:r>
    </w:p>
    <w:p w:rsidR="00000000" w:rsidRDefault="00230D48">
      <w:pPr>
        <w:pStyle w:val="ConsPlusNormal"/>
        <w:jc w:val="right"/>
      </w:pPr>
      <w:r>
        <w:t>государственной услуги</w:t>
      </w:r>
    </w:p>
    <w:p w:rsidR="00000000" w:rsidRDefault="00230D48">
      <w:pPr>
        <w:pStyle w:val="ConsPlusNormal"/>
        <w:jc w:val="right"/>
      </w:pPr>
      <w:r>
        <w:t>по выдаче разрешений</w:t>
      </w:r>
    </w:p>
    <w:p w:rsidR="00000000" w:rsidRDefault="00230D48">
      <w:pPr>
        <w:pStyle w:val="ConsPlusNormal"/>
        <w:jc w:val="right"/>
      </w:pPr>
      <w:r>
        <w:t>на судовые радиостанции,</w:t>
      </w:r>
    </w:p>
    <w:p w:rsidR="00000000" w:rsidRDefault="00230D48">
      <w:pPr>
        <w:pStyle w:val="ConsPlusNormal"/>
        <w:jc w:val="right"/>
      </w:pPr>
      <w:r>
        <w:t>используемые на морских</w:t>
      </w:r>
    </w:p>
    <w:p w:rsidR="00000000" w:rsidRDefault="00230D48">
      <w:pPr>
        <w:pStyle w:val="ConsPlusNormal"/>
        <w:jc w:val="right"/>
      </w:pPr>
      <w:r>
        <w:t>судах, судах внутреннего</w:t>
      </w:r>
    </w:p>
    <w:p w:rsidR="00000000" w:rsidRDefault="00230D48">
      <w:pPr>
        <w:pStyle w:val="ConsPlusNormal"/>
        <w:jc w:val="right"/>
      </w:pPr>
      <w:r>
        <w:t>плавания и судах смешанного</w:t>
      </w:r>
    </w:p>
    <w:p w:rsidR="00000000" w:rsidRDefault="00230D48">
      <w:pPr>
        <w:pStyle w:val="ConsPlusNormal"/>
        <w:jc w:val="right"/>
      </w:pPr>
      <w:r>
        <w:t>(река-м</w:t>
      </w:r>
      <w:r>
        <w:t>оре) плавания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center"/>
      </w:pPr>
      <w:bookmarkStart w:id="8" w:name="Par680"/>
      <w:bookmarkEnd w:id="8"/>
      <w:r>
        <w:t>ТЕРРИТОРИАЛЬНЫЕ ОРГАНЫ</w:t>
      </w:r>
    </w:p>
    <w:p w:rsidR="00000000" w:rsidRDefault="00230D48">
      <w:pPr>
        <w:pStyle w:val="ConsPlusNormal"/>
        <w:jc w:val="center"/>
      </w:pPr>
      <w:r>
        <w:t>ФЕДЕРАЛЬНОЙ СЛУЖБЫ ПО НАДЗОРУ В СФЕРЕ СВЯЗИ, ИНФОРМАЦИОННЫХ</w:t>
      </w:r>
    </w:p>
    <w:p w:rsidR="00000000" w:rsidRDefault="00230D48">
      <w:pPr>
        <w:pStyle w:val="ConsPlusNormal"/>
        <w:jc w:val="center"/>
      </w:pPr>
      <w:r>
        <w:t>ТЕХНОЛОГИЙ И МАССОВЫХ КОММУНИКАЦИЙ</w:t>
      </w:r>
    </w:p>
    <w:p w:rsidR="00000000" w:rsidRDefault="00230D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4"/>
        <w:gridCol w:w="2329"/>
        <w:gridCol w:w="2153"/>
        <w:gridCol w:w="2099"/>
        <w:gridCol w:w="2594"/>
      </w:tblGrid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Почтовый адрес и телефон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Официальный сайт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Электронный адрес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Дальневосточному федеральному округу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Ленина, д. 4, г. Хабаровск, 680000,</w:t>
            </w:r>
          </w:p>
          <w:p w:rsidR="00000000" w:rsidRDefault="00230D48">
            <w:pPr>
              <w:pStyle w:val="ConsPlusNormal"/>
            </w:pPr>
            <w:r>
              <w:t>(4212) 41-72-70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http://27.rkn.gov.ru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rsockanc27@rkn.gov.ru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 xml:space="preserve">Енисейское управление </w:t>
            </w:r>
            <w:r>
              <w:lastRenderedPageBreak/>
              <w:t>Роскомнадзора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lastRenderedPageBreak/>
              <w:t xml:space="preserve">ул. Новосибирская, д. 64-а, г. </w:t>
            </w:r>
            <w:r>
              <w:lastRenderedPageBreak/>
              <w:t>Красноярск, 660028,</w:t>
            </w:r>
          </w:p>
          <w:p w:rsidR="00000000" w:rsidRDefault="00230D48">
            <w:pPr>
              <w:pStyle w:val="ConsPlusNormal"/>
            </w:pPr>
            <w:r>
              <w:t>(</w:t>
            </w:r>
            <w:r>
              <w:t>3912) 44-19-09,</w:t>
            </w:r>
          </w:p>
          <w:p w:rsidR="00000000" w:rsidRDefault="00230D48">
            <w:pPr>
              <w:pStyle w:val="ConsPlusNormal"/>
            </w:pPr>
            <w:r>
              <w:t>65-39-84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lastRenderedPageBreak/>
              <w:t>http://24.rkn.gov.ru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rsockanc24@rkn.gov.ru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Алтайскому краю и Республике Алтай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Интернациональная, д. 72, г. Барнаул, 656043,</w:t>
            </w:r>
          </w:p>
          <w:p w:rsidR="00000000" w:rsidRDefault="00230D48">
            <w:pPr>
              <w:pStyle w:val="ConsPlusNormal"/>
            </w:pPr>
            <w:r>
              <w:t>(3852) 630410,</w:t>
            </w:r>
          </w:p>
          <w:p w:rsidR="00000000" w:rsidRDefault="00230D48">
            <w:pPr>
              <w:pStyle w:val="ConsPlusNormal"/>
            </w:pPr>
            <w:r>
              <w:t>354684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http://22.rkn.gov.ru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rsockanc22@rkn.gov.ru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Амурской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Ленина, д. 113, г. Благовещенск Амурской области, 675000,</w:t>
            </w:r>
          </w:p>
          <w:p w:rsidR="00000000" w:rsidRDefault="00230D48">
            <w:pPr>
              <w:pStyle w:val="ConsPlusNormal"/>
            </w:pPr>
            <w:r>
              <w:t>(4162) 37-19-09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http://28.rkn.gov.ru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rsockanc28@rkn.gov.ru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Архангельской области и Ненецкому автономному округу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пр. Т</w:t>
            </w:r>
            <w:r>
              <w:t>роицкий, д. 45, г. Архангельск, 163000,</w:t>
            </w:r>
          </w:p>
          <w:p w:rsidR="00000000" w:rsidRDefault="00230D48">
            <w:pPr>
              <w:pStyle w:val="ConsPlusNormal"/>
            </w:pPr>
            <w:r>
              <w:t>(8182) 41-17-01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http://29.rkn.gov.ru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rsockanc29@rkn.gov.ru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Астраханской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Студенческая, д. 3, г. Астрахань, 414004,</w:t>
            </w:r>
          </w:p>
          <w:p w:rsidR="00000000" w:rsidRDefault="00230D48">
            <w:pPr>
              <w:pStyle w:val="ConsPlusNormal"/>
            </w:pPr>
            <w:r>
              <w:t>(8512) 49-67-82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http://30.rkn.gov.ru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rsockanc30@rkn.gov.ru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7.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Белгородской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Гагарина, д. 6"а", г. Белгород, 308007,</w:t>
            </w:r>
          </w:p>
          <w:p w:rsidR="00000000" w:rsidRDefault="00230D48">
            <w:pPr>
              <w:pStyle w:val="ConsPlusNormal"/>
            </w:pPr>
            <w:r>
              <w:t>(4722) 31-53-77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http://31.rkn.gov.ru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rsockanc31@rkn.gov.ru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8.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Брянской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К. Маркса, д. 9, г. Брянск, 241050,</w:t>
            </w:r>
          </w:p>
          <w:p w:rsidR="00000000" w:rsidRDefault="00230D48">
            <w:pPr>
              <w:pStyle w:val="ConsPlusNormal"/>
            </w:pPr>
            <w:r>
              <w:t>(483) 272-</w:t>
            </w:r>
            <w:r>
              <w:t>22-04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http://32.rkn.gov.ru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rsockanc32@rkn.gov.ru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9.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Владимирской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1-я Пионерская, д. 92, г. Владимир, 600000,</w:t>
            </w:r>
          </w:p>
          <w:p w:rsidR="00000000" w:rsidRDefault="00230D48">
            <w:pPr>
              <w:pStyle w:val="ConsPlusNormal"/>
            </w:pPr>
            <w:r>
              <w:t>(4922) 53-03-53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http://33.rkn.gov.ru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rsockanc33@rkn.gov.ru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10.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Волгоградской области и Республике Калмыкия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Мира, д. 9, г. Волгоград, 400131; почтовый: 400066, г. Волгоград, а/я 60, (8442) 33-43-34,</w:t>
            </w:r>
          </w:p>
          <w:p w:rsidR="00000000" w:rsidRDefault="00230D48">
            <w:pPr>
              <w:pStyle w:val="ConsPlusNormal"/>
            </w:pPr>
            <w:r>
              <w:t>33-36-55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http://34.rkn.gov.ru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rsockanc34@rkn.gov.ru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11.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Воло</w:t>
            </w:r>
            <w:r>
              <w:t>годской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Некрасова ул., д. 34А, г. Вологда, 160019,</w:t>
            </w:r>
          </w:p>
          <w:p w:rsidR="00000000" w:rsidRDefault="00230D48">
            <w:pPr>
              <w:pStyle w:val="ConsPlusNormal"/>
            </w:pPr>
            <w:r>
              <w:t>(8172) 54-89-20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http://35.rkn.gov.ru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rsockanc35@rkn.gov.ru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12.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Воронежской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Куцыгина, д. 29А, 274, г. Воронеж, 394006,</w:t>
            </w:r>
          </w:p>
          <w:p w:rsidR="00000000" w:rsidRDefault="00230D48">
            <w:pPr>
              <w:pStyle w:val="ConsPlusNormal"/>
            </w:pPr>
            <w:r>
              <w:lastRenderedPageBreak/>
              <w:t>(4732) 36-43-43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lastRenderedPageBreak/>
              <w:t>http://36.rkn.gov.ru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rsockanc36@rkn.gov.ru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13.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Забайкальскому краю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Подгорбунского, д. 9, г. Чита, 672027,</w:t>
            </w:r>
          </w:p>
          <w:p w:rsidR="00000000" w:rsidRDefault="00230D48">
            <w:pPr>
              <w:pStyle w:val="ConsPlusNormal"/>
            </w:pPr>
            <w:r>
              <w:t>(3022) 32-30-47,</w:t>
            </w:r>
          </w:p>
          <w:p w:rsidR="00000000" w:rsidRDefault="00230D48">
            <w:pPr>
              <w:pStyle w:val="ConsPlusNormal"/>
            </w:pPr>
            <w:r>
              <w:t>26-55-10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http://75.rkn.gov.ru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rsockanc75@rkn.gov.ru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14.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Ивановской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Арсения, д. 2</w:t>
            </w:r>
            <w:r>
              <w:t>4, г. Иваново, 153012,</w:t>
            </w:r>
          </w:p>
          <w:p w:rsidR="00000000" w:rsidRDefault="00230D48">
            <w:pPr>
              <w:pStyle w:val="ConsPlusNormal"/>
            </w:pPr>
            <w:r>
              <w:t>(4932) 41-00-55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http://37.rkn.gov.ru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rsockanc37@rkn.gov.ru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15.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Иркутской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Халтурина, д. 7, г. Иркутск, 664011,</w:t>
            </w:r>
          </w:p>
          <w:p w:rsidR="00000000" w:rsidRDefault="00230D48">
            <w:pPr>
              <w:pStyle w:val="ConsPlusNormal"/>
            </w:pPr>
            <w:r>
              <w:t>(3952) 25-50-93,</w:t>
            </w:r>
          </w:p>
          <w:p w:rsidR="00000000" w:rsidRDefault="00230D48">
            <w:pPr>
              <w:pStyle w:val="ConsPlusNormal"/>
            </w:pPr>
            <w:r>
              <w:t>34-19-91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http://38.rkn.gov.ru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rsockanc38@rkn.gov.ru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16.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Кабардино-Балкарской Республике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пр. Шогенцукова, д. 14, Кабардино-Балкарская Республика, г. Нальчик, 360000,</w:t>
            </w:r>
          </w:p>
          <w:p w:rsidR="00000000" w:rsidRDefault="00230D48">
            <w:pPr>
              <w:pStyle w:val="ConsPlusNormal"/>
            </w:pPr>
            <w:r>
              <w:t>(8662) 42-22-21,</w:t>
            </w:r>
          </w:p>
          <w:p w:rsidR="00000000" w:rsidRDefault="00230D48">
            <w:pPr>
              <w:pStyle w:val="ConsPlusNormal"/>
            </w:pPr>
            <w:r>
              <w:t>42-40-80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http://07.rkn.gov.ru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rsockanc07@rkn.gov.ru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17.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Калининградской о</w:t>
            </w:r>
            <w:r>
              <w:t>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Коммунальная, д. 4, г. Калининград, 236000,</w:t>
            </w:r>
          </w:p>
          <w:p w:rsidR="00000000" w:rsidRDefault="00230D48">
            <w:pPr>
              <w:pStyle w:val="ConsPlusNormal"/>
            </w:pPr>
            <w:r>
              <w:t>(4012) 45-15-50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http://39.rkn.gov.ru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rsockanc39@rkn.gov.ru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18.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Калужской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Дзержинского, д. 1/46, г. Калуга, 248600,</w:t>
            </w:r>
          </w:p>
          <w:p w:rsidR="00000000" w:rsidRDefault="00230D48">
            <w:pPr>
              <w:pStyle w:val="ConsPlusNormal"/>
            </w:pPr>
            <w:r>
              <w:t>(4842) 59-00-59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http://40.rkn.gov.ru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rsockanc40@rkn.gov.ru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19.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Камчатскому краю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пр-т Победы, д. 47, г. Петропавловск-Камчатский, 683023,</w:t>
            </w:r>
          </w:p>
          <w:p w:rsidR="00000000" w:rsidRDefault="00230D48">
            <w:pPr>
              <w:pStyle w:val="ConsPlusNormal"/>
            </w:pPr>
            <w:r>
              <w:t>(4152) 49-00-37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http://41.rkn.gov.ru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rsockanc41@rkn.gov.ru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20.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Карачаево-Черкесской Республике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</w:t>
            </w:r>
            <w:r>
              <w:t xml:space="preserve"> Кавказская, д. 19, Карачаево-Черкесская Республика, г. Черкесск, 369000,</w:t>
            </w:r>
          </w:p>
          <w:p w:rsidR="00000000" w:rsidRDefault="00230D48">
            <w:pPr>
              <w:pStyle w:val="ConsPlusNormal"/>
            </w:pPr>
            <w:r>
              <w:t>(8782) 25-41-40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http://09.rkn.gov.ru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rsockanc09@rkn.gov.ru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21.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Кемеровской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Сарыгина, д. 7, г. Кемерово, 650025,</w:t>
            </w:r>
          </w:p>
          <w:p w:rsidR="00000000" w:rsidRDefault="00230D48">
            <w:pPr>
              <w:pStyle w:val="ConsPlusNormal"/>
            </w:pPr>
            <w:r>
              <w:t>(3842) 36-90-03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http://42.rkn.gov.ru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rsockanc42@rkn.gov.ru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22.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Кировской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Комсомольская, д. 43, г. Киров, 610001,</w:t>
            </w:r>
          </w:p>
          <w:p w:rsidR="00000000" w:rsidRDefault="00230D48">
            <w:pPr>
              <w:pStyle w:val="ConsPlusNormal"/>
            </w:pPr>
            <w:r>
              <w:t>(8332) 63-39-00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http://43.rkn.gov.ru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rsockanc43@rkn.gov.ru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23.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 xml:space="preserve">Управление Роскомнадзора по </w:t>
            </w:r>
            <w:r>
              <w:lastRenderedPageBreak/>
              <w:t>Костромской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lastRenderedPageBreak/>
              <w:t>мкр. П</w:t>
            </w:r>
            <w:r>
              <w:t>аново, д. 36, г. Кострома, 156010,</w:t>
            </w:r>
          </w:p>
          <w:p w:rsidR="00000000" w:rsidRDefault="00230D48">
            <w:pPr>
              <w:pStyle w:val="ConsPlusNormal"/>
            </w:pPr>
            <w:r>
              <w:lastRenderedPageBreak/>
              <w:t>(4942) 33-65-61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lastRenderedPageBreak/>
              <w:t>http://44.rkn.gov.ru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rsockanc44@rkn.gov.ru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24.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Южному федеральному округу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Маяковского, д. 158, г. Краснодар, 350001,</w:t>
            </w:r>
          </w:p>
          <w:p w:rsidR="00000000" w:rsidRDefault="00230D48">
            <w:pPr>
              <w:pStyle w:val="ConsPlusNormal"/>
            </w:pPr>
            <w:r>
              <w:t>(861) 233-37-14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http://23.rkn.gov.ru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rsockanc23@rkn.gov.ru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25.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Курганской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М. Горького, д. 40, г. Курган, 640002,</w:t>
            </w:r>
          </w:p>
          <w:p w:rsidR="00000000" w:rsidRDefault="00230D48">
            <w:pPr>
              <w:pStyle w:val="ConsPlusNormal"/>
            </w:pPr>
            <w:r>
              <w:t>(3522) 41-76-26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http://45.rkn.gov.ru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rsockanc45@rkn.gov.ru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26.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Курской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Красная площадь, д. 8, г. Курск</w:t>
            </w:r>
            <w:r>
              <w:t>, 305000,</w:t>
            </w:r>
          </w:p>
          <w:p w:rsidR="00000000" w:rsidRDefault="00230D48">
            <w:pPr>
              <w:pStyle w:val="ConsPlusNormal"/>
            </w:pPr>
            <w:r>
              <w:t>(4712) 56-26-33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http://46.rkn.gov.ru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rsockanc46@rkn.gov.ru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27.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Липецкой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пер. Попова, д. 5, г. Липецк, 398016,</w:t>
            </w:r>
          </w:p>
          <w:p w:rsidR="00000000" w:rsidRDefault="00230D48">
            <w:pPr>
              <w:pStyle w:val="ConsPlusNormal"/>
            </w:pPr>
            <w:r>
              <w:t>(4742) 35-66-00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http://48.rkn.gov.ru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rsockanc48@rkn.gov.ru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28.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Магаданской области и Чукотскому автономному округу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Пролетарская, д. 68, г. Магадан, 685030,</w:t>
            </w:r>
          </w:p>
          <w:p w:rsidR="00000000" w:rsidRDefault="00230D48">
            <w:pPr>
              <w:pStyle w:val="ConsPlusNormal"/>
            </w:pPr>
            <w:r>
              <w:t>(4132) 62-54-36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http://49.rkn.gov.ru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rsockanc49@rkn.gov.ru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29.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Центральному федеральному округу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Старок</w:t>
            </w:r>
            <w:r>
              <w:t>аширское шоссе, д. 2, корп. 10, ГСП-7, г. Москва, 117997,</w:t>
            </w:r>
          </w:p>
          <w:p w:rsidR="00000000" w:rsidRDefault="00230D48">
            <w:pPr>
              <w:pStyle w:val="ConsPlusNormal"/>
            </w:pPr>
            <w:r>
              <w:t>(495) 957-08-20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http://77.rkn.gov.ru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rsockanc77@rkn.gov.ru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30.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Мурманской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пер. Русанова, д. 10, Мурманская область, г. Мурманск, 183038,</w:t>
            </w:r>
          </w:p>
          <w:p w:rsidR="00000000" w:rsidRDefault="00230D48">
            <w:pPr>
              <w:pStyle w:val="ConsPlusNormal"/>
            </w:pPr>
            <w:r>
              <w:t>(8152) 45-54-30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http://5</w:t>
            </w:r>
            <w:r>
              <w:t>1.rkn.gov.ru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rsockanc51@rkn.gov.ru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31.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Приволжскому федеральному округу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Зеленский съезд, д. 4, ГСП-5, г. Нижний Новгород, 603950,</w:t>
            </w:r>
          </w:p>
          <w:p w:rsidR="00000000" w:rsidRDefault="00230D48">
            <w:pPr>
              <w:pStyle w:val="ConsPlusNormal"/>
            </w:pPr>
            <w:r>
              <w:t>(831) 4303317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http://52.rkn.gov.ru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rsockanc52@rkn.gov.ru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32.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Новгородской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Славная, д. 48А, г. Великий Новгород, 173000,</w:t>
            </w:r>
          </w:p>
          <w:p w:rsidR="00000000" w:rsidRDefault="00230D48">
            <w:pPr>
              <w:pStyle w:val="ConsPlusNormal"/>
            </w:pPr>
            <w:r>
              <w:t>(8162) 67-16-70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http://53.rkn.gov.ru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rsockanc53@rkn.gov.ru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33.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Сибирскому федеральному округу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Советская, д. 33, г. Новосибир</w:t>
            </w:r>
            <w:r>
              <w:t>ск, 630099,</w:t>
            </w:r>
          </w:p>
          <w:p w:rsidR="00000000" w:rsidRDefault="00230D48">
            <w:pPr>
              <w:pStyle w:val="ConsPlusNormal"/>
            </w:pPr>
            <w:r>
              <w:t>(383) 227-14-41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http://54.rkn.gov.ru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rsockanc54@rkn.gov.ru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34.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Омской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Куйбышева, д. 79, г. Омск, 644001,</w:t>
            </w:r>
          </w:p>
          <w:p w:rsidR="00000000" w:rsidRDefault="00230D48">
            <w:pPr>
              <w:pStyle w:val="ConsPlusNormal"/>
            </w:pPr>
            <w:r>
              <w:t>(3812) 37-12-08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http://55.rkn.gov.ru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rsockanc55@rkn.gov.ru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35.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 xml:space="preserve">Управление </w:t>
            </w:r>
            <w:r>
              <w:lastRenderedPageBreak/>
              <w:t>Роскомнадзора по Оренбургской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lastRenderedPageBreak/>
              <w:t xml:space="preserve">пер. Телевизионный, </w:t>
            </w:r>
            <w:r>
              <w:lastRenderedPageBreak/>
              <w:t>д. 3/1, г. Оренбург, 460024,</w:t>
            </w:r>
          </w:p>
          <w:p w:rsidR="00000000" w:rsidRDefault="00230D48">
            <w:pPr>
              <w:pStyle w:val="ConsPlusNormal"/>
            </w:pPr>
            <w:r>
              <w:t>(3532) 56-00-72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lastRenderedPageBreak/>
              <w:t>http://56.rkn.gov.ru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rsockanc56@rkn.gov.ru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36.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Орловской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Комсомольская, д. 66, г. Орел, 302026,</w:t>
            </w:r>
          </w:p>
          <w:p w:rsidR="00000000" w:rsidRDefault="00230D48">
            <w:pPr>
              <w:pStyle w:val="ConsPlusNormal"/>
            </w:pPr>
            <w:r>
              <w:t xml:space="preserve">(486 </w:t>
            </w:r>
            <w:r>
              <w:t>2) 43-04-24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http://57.rkn.gov.ru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rsockanc57@rkn.gov.ru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37.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Пензенской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Карпинского, д. 12, г. Пенза, 440011,</w:t>
            </w:r>
          </w:p>
          <w:p w:rsidR="00000000" w:rsidRDefault="00230D48">
            <w:pPr>
              <w:pStyle w:val="ConsPlusNormal"/>
            </w:pPr>
            <w:r>
              <w:t>(8412) 55-69-61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http://58.rkn.gov.ru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rsockanc58@rkn.gov.ru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38.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Пермскому краю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Ленина, д. 68, г. Пермь, 614096,</w:t>
            </w:r>
          </w:p>
          <w:p w:rsidR="00000000" w:rsidRDefault="00230D48">
            <w:pPr>
              <w:pStyle w:val="ConsPlusNormal"/>
            </w:pPr>
            <w:r>
              <w:t>(342) 236-16-33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http://59.rkn.gov.ru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rsockanc59@rkn.gov.ru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39.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Приморскому краю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Беломорская, д. 18, г. Владивосток, 690022,</w:t>
            </w:r>
          </w:p>
          <w:p w:rsidR="00000000" w:rsidRDefault="00230D48">
            <w:pPr>
              <w:pStyle w:val="ConsPlusNormal"/>
            </w:pPr>
            <w:r>
              <w:t>(4232) 37-43-53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http://25.rkn.gov.ru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rsockanc25@rkn.gov.ru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40</w:t>
            </w:r>
            <w:r>
              <w:t>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Псковской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Советская, д. 49, г. Псков, 180004,</w:t>
            </w:r>
          </w:p>
          <w:p w:rsidR="00000000" w:rsidRDefault="00230D48">
            <w:pPr>
              <w:pStyle w:val="ConsPlusNormal"/>
            </w:pPr>
            <w:r>
              <w:t>(811-2) 66-04-96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http://60.rkn.gov.ru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rsockanc60@rkn.gov.ru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41.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Республике Башкортостан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50 лет Октября, д. 20, корп. 1, г. Уфа, 450005,</w:t>
            </w:r>
          </w:p>
          <w:p w:rsidR="00000000" w:rsidRDefault="00230D48">
            <w:pPr>
              <w:pStyle w:val="ConsPlusNormal"/>
            </w:pPr>
            <w:r>
              <w:t>(347) 279-11-00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http://02.rkn.gov.ru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rsockanc02@rkn.gov.ru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42.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Республике Бурятия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Некрасова, д. 20, г. Улан-Удэ, 670000,</w:t>
            </w:r>
          </w:p>
          <w:p w:rsidR="00000000" w:rsidRDefault="00230D48">
            <w:pPr>
              <w:pStyle w:val="ConsPlusNormal"/>
            </w:pPr>
            <w:r>
              <w:t>(301-2) 44-88-22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http://03.rkn.gov.ru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rsockanc03@rkn.gov.ru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43.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Республи</w:t>
            </w:r>
            <w:r>
              <w:t>ке Дагестан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С. Стальского, д. 2, Республика Дагестан, г. Махачкала, 367000,</w:t>
            </w:r>
          </w:p>
          <w:p w:rsidR="00000000" w:rsidRDefault="00230D48">
            <w:pPr>
              <w:pStyle w:val="ConsPlusNormal"/>
            </w:pPr>
            <w:r>
              <w:t>(8722) 68-26-00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http://05.rkn.gov.ru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rsockanc05@rkn.gov.ru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44.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Республике Ингушетия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Московская, д. 25А, Республика Ингушетия, г. Назрань, 38610</w:t>
            </w:r>
            <w:r>
              <w:t>2,</w:t>
            </w:r>
          </w:p>
          <w:p w:rsidR="00000000" w:rsidRDefault="00230D48">
            <w:pPr>
              <w:pStyle w:val="ConsPlusNormal"/>
            </w:pPr>
            <w:r>
              <w:t>(8732) 22-26-50,</w:t>
            </w:r>
          </w:p>
          <w:p w:rsidR="00000000" w:rsidRDefault="00230D48">
            <w:pPr>
              <w:pStyle w:val="ConsPlusNormal"/>
            </w:pPr>
            <w:r>
              <w:t>22-25-56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http://06.rkn.gov.ru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rsockanc06@rkn.gov.ru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45.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Республике Карелия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Балтийская, д. 41, Республика Карелия, г. Петрозаводск, 185910,</w:t>
            </w:r>
          </w:p>
          <w:p w:rsidR="00000000" w:rsidRDefault="00230D48">
            <w:pPr>
              <w:pStyle w:val="ConsPlusNormal"/>
            </w:pPr>
            <w:r>
              <w:t>(8142) 55-70-70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http://10.rkn.gov.ru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rsockanc10@rkn.gov.ru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46.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 xml:space="preserve">Управление Роскомнадзора по </w:t>
            </w:r>
            <w:r>
              <w:lastRenderedPageBreak/>
              <w:t>Республике Коми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lastRenderedPageBreak/>
              <w:t xml:space="preserve">ул. Коммунистическая, </w:t>
            </w:r>
            <w:r>
              <w:lastRenderedPageBreak/>
              <w:t>д. 17, Республика Коми, г. Сыктывкар, 167981,</w:t>
            </w:r>
          </w:p>
          <w:p w:rsidR="00000000" w:rsidRDefault="00230D48">
            <w:pPr>
              <w:pStyle w:val="ConsPlusNormal"/>
            </w:pPr>
            <w:r>
              <w:t>(8212) 21-68-00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lastRenderedPageBreak/>
              <w:t>http://11.rkn.gov.ru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rsockanc11@rkn.gov.ru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47.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Республике Марий Эл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пр. Гагарина, д. 8, Республика М</w:t>
            </w:r>
            <w:r>
              <w:t>арий Эл, г. Йошкар-Ола, 424006,</w:t>
            </w:r>
          </w:p>
          <w:p w:rsidR="00000000" w:rsidRDefault="00230D48">
            <w:pPr>
              <w:pStyle w:val="ConsPlusNormal"/>
            </w:pPr>
            <w:r>
              <w:t>(8362) 63-04-23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http://12.rkn.gov.ru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rsockanc12@rkn.gov.ru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48.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Республике Мордовия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Коммунистическая ул., 89-607, г. Саранск, 430005,</w:t>
            </w:r>
          </w:p>
          <w:p w:rsidR="00000000" w:rsidRDefault="00230D48">
            <w:pPr>
              <w:pStyle w:val="ConsPlusNormal"/>
            </w:pPr>
            <w:r>
              <w:t>(834) 247-55-48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http://13.rkn.gov.ru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rsockanc13@rkn.gov.ru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49.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Республике Саха (Якутия)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Курашова, д. 22, г. Якутск, 677000,</w:t>
            </w:r>
          </w:p>
          <w:p w:rsidR="00000000" w:rsidRDefault="00230D48">
            <w:pPr>
              <w:pStyle w:val="ConsPlusNormal"/>
            </w:pPr>
            <w:r>
              <w:t>(4112) 42-43-84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http://14.rkn.gov.ru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rsockanc14@rkn.gov.ru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50.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Республике Татарстан (Татарстан)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Гарифьянова, д. 28а, а/я 25, г</w:t>
            </w:r>
            <w:r>
              <w:t>. Казань, 420138,</w:t>
            </w:r>
          </w:p>
          <w:p w:rsidR="00000000" w:rsidRDefault="00230D48">
            <w:pPr>
              <w:pStyle w:val="ConsPlusNormal"/>
            </w:pPr>
            <w:r>
              <w:t>(843) 224-21-21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http://16.rkn.gov.ru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rsockanc16@rkn.gov.ru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51.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Ростовской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Металлургическая ул., д. 113/46, г. Ростов-на-Дону, 344029,</w:t>
            </w:r>
          </w:p>
          <w:p w:rsidR="00000000" w:rsidRDefault="00230D48">
            <w:pPr>
              <w:pStyle w:val="ConsPlusNormal"/>
            </w:pPr>
            <w:r>
              <w:t>(863) 218-65-73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http://61.rkn.gov.ru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rsockanc61@rkn.gov.ru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52.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Республике Северная Осетия - Алания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Маркуса, д. 22, Республика Северная Осетия - Алания, г. Владикавказ, 362027,</w:t>
            </w:r>
          </w:p>
          <w:p w:rsidR="00000000" w:rsidRDefault="00230D48">
            <w:pPr>
              <w:pStyle w:val="ConsPlusNormal"/>
            </w:pPr>
            <w:r>
              <w:t>(8672) 54-32-32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http://15.rkn.gov.ru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rsockanc15@rkn.gov.ru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53.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Рязанской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</w:t>
            </w:r>
            <w:r>
              <w:t>л. Ленинского Комсомола, д. 15, г. Рязань, 390005,</w:t>
            </w:r>
          </w:p>
          <w:p w:rsidR="00000000" w:rsidRDefault="00230D48">
            <w:pPr>
              <w:pStyle w:val="ConsPlusNormal"/>
            </w:pPr>
            <w:r>
              <w:t>(4912) 92-32-32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http://62.rkn.gov.ru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rsockanc62@rkn.gov.ru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54.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Самарской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Садовая, д. 292, г. Самара, 443001,</w:t>
            </w:r>
          </w:p>
          <w:p w:rsidR="00000000" w:rsidRDefault="00230D48">
            <w:pPr>
              <w:pStyle w:val="ConsPlusNormal"/>
            </w:pPr>
            <w:r>
              <w:t>(846) 332-53-26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http://63.rkn.gov.ru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rsockanc63@rkn.gov.ru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55.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Северо-Западному федеральному округу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Галерная, д. 27, BOX 1048, Санкт-Петербург, 190000,</w:t>
            </w:r>
          </w:p>
          <w:p w:rsidR="00000000" w:rsidRDefault="00230D48">
            <w:pPr>
              <w:pStyle w:val="ConsPlusNormal"/>
            </w:pPr>
            <w:r>
              <w:t>(812) 571-95-66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http://78.rkn.gov.ru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rsockanc78@rkn.gov.ru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56.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 xml:space="preserve">Управление Роскомнадзора по </w:t>
            </w:r>
            <w:r>
              <w:lastRenderedPageBreak/>
              <w:t>Саратовской обла</w:t>
            </w:r>
            <w:r>
              <w:t>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lastRenderedPageBreak/>
              <w:t>ул. Рабочая, д. 61, г. Саратов, 410056,</w:t>
            </w:r>
          </w:p>
          <w:p w:rsidR="00000000" w:rsidRDefault="00230D48">
            <w:pPr>
              <w:pStyle w:val="ConsPlusNormal"/>
            </w:pPr>
            <w:r>
              <w:lastRenderedPageBreak/>
              <w:t>(845-2) 22-55-77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lastRenderedPageBreak/>
              <w:t>http://64.rkn.gov.ru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rsockanc64@rkn.gov.ru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57.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Уральскому федеральному округу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пр. Ленина, 39, а/я 337, г. Екатеринбург, 620000,</w:t>
            </w:r>
          </w:p>
          <w:p w:rsidR="00000000" w:rsidRDefault="00230D48">
            <w:pPr>
              <w:pStyle w:val="ConsPlusNormal"/>
            </w:pPr>
            <w:r>
              <w:t>(343) 359-01-00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http://66.rkn.gov.ru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rsockanc66@rkn.gov.ru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58.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Смоленской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Нахимова, д. 21, г. Смоленск, 214025,</w:t>
            </w:r>
          </w:p>
          <w:p w:rsidR="00000000" w:rsidRDefault="00230D48">
            <w:pPr>
              <w:pStyle w:val="ConsPlusNormal"/>
            </w:pPr>
            <w:r>
              <w:t>(4812) 35-39-53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http://67.rkn.gov.ru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rsockanc67@rkn.gov.ru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59.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Северо-Кавказскому федеральном округу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Тухачевско</w:t>
            </w:r>
            <w:r>
              <w:t>го ул., д. 8, г. Ставрополь, 355040,</w:t>
            </w:r>
          </w:p>
          <w:p w:rsidR="00000000" w:rsidRDefault="00230D48">
            <w:pPr>
              <w:pStyle w:val="ConsPlusNormal"/>
            </w:pPr>
            <w:r>
              <w:t>(8652) 72-35-36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http://26.rkn.gov.ru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rsockanc26@rkn.gov.ru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60.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Тамбовской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Советская, д. 182, г. Тамбов, 392000,</w:t>
            </w:r>
          </w:p>
          <w:p w:rsidR="00000000" w:rsidRDefault="00230D48">
            <w:pPr>
              <w:pStyle w:val="ConsPlusNormal"/>
            </w:pPr>
            <w:r>
              <w:t>(4752) 56-06-57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http://68.rkn.gov.ru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rsockanc68@rkn.gov.ru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61.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Тверской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Трехсвятская, д. 6, г. Тверь, 170100,</w:t>
            </w:r>
          </w:p>
          <w:p w:rsidR="00000000" w:rsidRDefault="00230D48">
            <w:pPr>
              <w:pStyle w:val="ConsPlusNormal"/>
            </w:pPr>
            <w:r>
              <w:t>(4822) 35-81-31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http://69.rkn.gov.ru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rsockanc69@rkn.gov.ru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62.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Томской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Енисейская, 23/1, г. Томск, 634041,</w:t>
            </w:r>
          </w:p>
          <w:p w:rsidR="00000000" w:rsidRDefault="00230D48">
            <w:pPr>
              <w:pStyle w:val="ConsPlusNormal"/>
            </w:pPr>
            <w:r>
              <w:t>(3822) 97-60-10,</w:t>
            </w:r>
          </w:p>
          <w:p w:rsidR="00000000" w:rsidRDefault="00230D48">
            <w:pPr>
              <w:pStyle w:val="ConsPlusNormal"/>
            </w:pPr>
            <w:r>
              <w:t>97-6</w:t>
            </w:r>
            <w:r>
              <w:t>0-02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http://70.rkn.gov.ru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rsockanc70@rkn.gov.ru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63.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Тульской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Смидович, д. 1-А, г. Тула, 300012,</w:t>
            </w:r>
          </w:p>
          <w:p w:rsidR="00000000" w:rsidRDefault="00230D48">
            <w:pPr>
              <w:pStyle w:val="ConsPlusNormal"/>
            </w:pPr>
            <w:r>
              <w:t>(4872) 33-13-85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http://71.rkn.gov.ru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rsockanc71@rkn.gov.ru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64.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Тюменской области, Ханты-Мансийскому автономному округу - Югре и Ямало-Ненецкому автономному округу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Республики, д. 12, г. Тюмень, 625003,</w:t>
            </w:r>
          </w:p>
          <w:p w:rsidR="00000000" w:rsidRDefault="00230D48">
            <w:pPr>
              <w:pStyle w:val="ConsPlusNormal"/>
            </w:pPr>
            <w:r>
              <w:t>(3452) 46-17-61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http://72.rkn.gov.ru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rsockanc72@rkn.gov.ru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65.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</w:t>
            </w:r>
            <w:r>
              <w:t>ра по Удмуртской Республике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5-я Подлесная ул., д. 12а, г. Ижевск, 426069,</w:t>
            </w:r>
          </w:p>
          <w:p w:rsidR="00000000" w:rsidRDefault="00230D48">
            <w:pPr>
              <w:pStyle w:val="ConsPlusNormal"/>
            </w:pPr>
            <w:r>
              <w:t>(3412) 58-66-44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http://18.rkn.gov.ru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rsockanc18@rkn.gov.ru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66.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Ульяновской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К. Маркса, 33/2, г. Ульяновск, 432071,</w:t>
            </w:r>
          </w:p>
          <w:p w:rsidR="00000000" w:rsidRDefault="00230D48">
            <w:pPr>
              <w:pStyle w:val="ConsPlusNormal"/>
            </w:pPr>
            <w:r>
              <w:t>(8422) 44-65-55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http://73.r</w:t>
            </w:r>
            <w:r>
              <w:t>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rsockanc73@rkn.gov.ru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67.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Челябинской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Энгельса, д. 44д, г. Челябинск, 454080,</w:t>
            </w:r>
          </w:p>
          <w:p w:rsidR="00000000" w:rsidRDefault="00230D48">
            <w:pPr>
              <w:pStyle w:val="ConsPlusNormal"/>
            </w:pPr>
            <w:r>
              <w:t>(351) 216-21-24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http://74.rkn.gov.ru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rsockanc74@rkn.gov.ru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68.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 xml:space="preserve">Управление </w:t>
            </w:r>
            <w:r>
              <w:lastRenderedPageBreak/>
              <w:t>Роскомнадзора по Чеченской Республике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lastRenderedPageBreak/>
              <w:t xml:space="preserve">пр. Исаева, д. 36, г. </w:t>
            </w:r>
            <w:r>
              <w:lastRenderedPageBreak/>
              <w:t>Грозный, 364024,</w:t>
            </w:r>
          </w:p>
          <w:p w:rsidR="00000000" w:rsidRDefault="00230D48">
            <w:pPr>
              <w:pStyle w:val="ConsPlusNormal"/>
            </w:pPr>
            <w:r>
              <w:t>(8712) 22-31-24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lastRenderedPageBreak/>
              <w:t>http://20.rkn.gov.ru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rsockanc20@rkn.gov.ru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69.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Чувашской Республике - Чувашии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Гладкова, 7 "б", Чувашская Республика, г. Чебоксары, 428020,</w:t>
            </w:r>
          </w:p>
          <w:p w:rsidR="00000000" w:rsidRDefault="00230D48">
            <w:pPr>
              <w:pStyle w:val="ConsPlusNormal"/>
            </w:pPr>
            <w:r>
              <w:t>(8352) 66-73-25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http://21.rkn</w:t>
            </w:r>
            <w:r>
              <w:t>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rsockanc21@rkn.gov.ru;</w:t>
            </w:r>
          </w:p>
          <w:p w:rsidR="00000000" w:rsidRDefault="00230D48">
            <w:pPr>
              <w:pStyle w:val="ConsPlusNormal"/>
            </w:pPr>
            <w:r>
              <w:t>rsoc21@rkn.gov.ru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70.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Ярославской области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Кирова, д. 7, г. Ярославль, 150000,</w:t>
            </w:r>
          </w:p>
          <w:p w:rsidR="00000000" w:rsidRDefault="00230D48">
            <w:pPr>
              <w:pStyle w:val="ConsPlusNormal"/>
            </w:pPr>
            <w:r>
              <w:t>(4852) 30-49-20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http://76.rkn.gov.ru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rsockanc76@rkn.gov.ru</w:t>
            </w:r>
          </w:p>
        </w:tc>
      </w:tr>
      <w:tr w:rsidR="00000000">
        <w:tc>
          <w:tcPr>
            <w:tcW w:w="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71.</w:t>
            </w:r>
          </w:p>
        </w:tc>
        <w:tc>
          <w:tcPr>
            <w:tcW w:w="2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Управление Роскомнадзора по Республике Крым и городу Севастополю</w:t>
            </w:r>
          </w:p>
        </w:tc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ул. Вилар, д. 4, г. Симферополь, Республика Крым, 295050,</w:t>
            </w:r>
          </w:p>
          <w:p w:rsidR="00000000" w:rsidRDefault="00230D48">
            <w:pPr>
              <w:pStyle w:val="ConsPlusNormal"/>
            </w:pPr>
            <w:r>
              <w:t>+38 0652 701192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http://82.rkn.gov.ru</w:t>
            </w:r>
          </w:p>
        </w:tc>
        <w:tc>
          <w:tcPr>
            <w:tcW w:w="2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rsockanc82@rkn.gov.ru</w:t>
            </w:r>
          </w:p>
        </w:tc>
      </w:tr>
    </w:tbl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right"/>
        <w:outlineLvl w:val="1"/>
      </w:pPr>
      <w:r>
        <w:t>Приложение N 3</w:t>
      </w:r>
    </w:p>
    <w:p w:rsidR="00000000" w:rsidRDefault="00230D48">
      <w:pPr>
        <w:pStyle w:val="ConsPlusNormal"/>
        <w:jc w:val="right"/>
      </w:pPr>
      <w:r>
        <w:t>к Административному регламенту</w:t>
      </w:r>
    </w:p>
    <w:p w:rsidR="00000000" w:rsidRDefault="00230D48">
      <w:pPr>
        <w:pStyle w:val="ConsPlusNormal"/>
        <w:jc w:val="right"/>
      </w:pPr>
      <w:r>
        <w:t>предоставления Федерал</w:t>
      </w:r>
      <w:r>
        <w:t>ьной</w:t>
      </w:r>
    </w:p>
    <w:p w:rsidR="00000000" w:rsidRDefault="00230D48">
      <w:pPr>
        <w:pStyle w:val="ConsPlusNormal"/>
        <w:jc w:val="right"/>
      </w:pPr>
      <w:r>
        <w:t>службой по надзору в сфере связи,</w:t>
      </w:r>
    </w:p>
    <w:p w:rsidR="00000000" w:rsidRDefault="00230D48">
      <w:pPr>
        <w:pStyle w:val="ConsPlusNormal"/>
        <w:jc w:val="right"/>
      </w:pPr>
      <w:r>
        <w:t>информационных технологий</w:t>
      </w:r>
    </w:p>
    <w:p w:rsidR="00000000" w:rsidRDefault="00230D48">
      <w:pPr>
        <w:pStyle w:val="ConsPlusNormal"/>
        <w:jc w:val="right"/>
      </w:pPr>
      <w:r>
        <w:t>и массовых коммуникаций</w:t>
      </w:r>
    </w:p>
    <w:p w:rsidR="00000000" w:rsidRDefault="00230D48">
      <w:pPr>
        <w:pStyle w:val="ConsPlusNormal"/>
        <w:jc w:val="right"/>
      </w:pPr>
      <w:r>
        <w:t>государственной услуги</w:t>
      </w:r>
    </w:p>
    <w:p w:rsidR="00000000" w:rsidRDefault="00230D48">
      <w:pPr>
        <w:pStyle w:val="ConsPlusNormal"/>
        <w:jc w:val="right"/>
      </w:pPr>
      <w:r>
        <w:t>по выдаче разрешений</w:t>
      </w:r>
    </w:p>
    <w:p w:rsidR="00000000" w:rsidRDefault="00230D48">
      <w:pPr>
        <w:pStyle w:val="ConsPlusNormal"/>
        <w:jc w:val="right"/>
      </w:pPr>
      <w:r>
        <w:t>на судовые радиостанции,</w:t>
      </w:r>
    </w:p>
    <w:p w:rsidR="00000000" w:rsidRDefault="00230D48">
      <w:pPr>
        <w:pStyle w:val="ConsPlusNormal"/>
        <w:jc w:val="right"/>
      </w:pPr>
      <w:r>
        <w:t>используемые на морских</w:t>
      </w:r>
    </w:p>
    <w:p w:rsidR="00000000" w:rsidRDefault="00230D48">
      <w:pPr>
        <w:pStyle w:val="ConsPlusNormal"/>
        <w:jc w:val="right"/>
      </w:pPr>
      <w:r>
        <w:t>судах, судах внутреннего</w:t>
      </w:r>
    </w:p>
    <w:p w:rsidR="00000000" w:rsidRDefault="00230D48">
      <w:pPr>
        <w:pStyle w:val="ConsPlusNormal"/>
        <w:jc w:val="right"/>
      </w:pPr>
      <w:r>
        <w:t>плавания и судах смешанного</w:t>
      </w:r>
    </w:p>
    <w:p w:rsidR="00000000" w:rsidRDefault="00230D48">
      <w:pPr>
        <w:pStyle w:val="ConsPlusNormal"/>
        <w:jc w:val="right"/>
      </w:pPr>
      <w:r>
        <w:t>(река-море) плавания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nformat"/>
        <w:jc w:val="both"/>
      </w:pPr>
      <w:bookmarkStart w:id="9" w:name="Par1142"/>
      <w:bookmarkEnd w:id="9"/>
      <w:r>
        <w:t xml:space="preserve">                    РАЗРЕШЕНИЕ НА СУДОВУЮ РАДИОСТАНЦИЮ,</w:t>
      </w:r>
    </w:p>
    <w:p w:rsidR="00000000" w:rsidRDefault="00230D48">
      <w:pPr>
        <w:pStyle w:val="ConsPlusNonformat"/>
        <w:jc w:val="both"/>
      </w:pPr>
      <w:r>
        <w:t xml:space="preserve">                ИСПОЛЬЗУЕМУЮ НА СУДНЕ ВНУТРЕННЕГО ПЛАВАНИЯ</w:t>
      </w:r>
    </w:p>
    <w:p w:rsidR="00000000" w:rsidRDefault="00230D48">
      <w:pPr>
        <w:pStyle w:val="ConsPlusNonformat"/>
        <w:jc w:val="both"/>
      </w:pPr>
    </w:p>
    <w:p w:rsidR="00000000" w:rsidRDefault="00230D48">
      <w:pPr>
        <w:pStyle w:val="ConsPlusNonformat"/>
        <w:jc w:val="both"/>
      </w:pPr>
      <w:r>
        <w:t xml:space="preserve">                    Номер разрешения _________________</w:t>
      </w:r>
    </w:p>
    <w:p w:rsidR="00000000" w:rsidRDefault="00230D48">
      <w:pPr>
        <w:pStyle w:val="ConsPlusNonformat"/>
        <w:jc w:val="both"/>
      </w:pPr>
    </w:p>
    <w:p w:rsidR="00000000" w:rsidRDefault="00230D48">
      <w:pPr>
        <w:pStyle w:val="ConsPlusNonformat"/>
        <w:jc w:val="both"/>
      </w:pPr>
      <w:r>
        <w:t>От _________________________                    Срок действия до ____</w:t>
      </w:r>
      <w:r>
        <w:t>______</w:t>
      </w:r>
    </w:p>
    <w:p w:rsidR="00000000" w:rsidRDefault="00230D48">
      <w:pPr>
        <w:pStyle w:val="ConsPlusNonformat"/>
        <w:jc w:val="both"/>
      </w:pPr>
      <w:r>
        <w:t xml:space="preserve">         (Дата выдачи)                                             (Дата)</w:t>
      </w:r>
    </w:p>
    <w:p w:rsidR="00000000" w:rsidRDefault="00230D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47"/>
        <w:gridCol w:w="2547"/>
        <w:gridCol w:w="2301"/>
        <w:gridCol w:w="533"/>
        <w:gridCol w:w="1711"/>
      </w:tblGrid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  <w:outlineLvl w:val="2"/>
            </w:pPr>
            <w:r>
              <w:t>Сигналы опознавания</w:t>
            </w:r>
          </w:p>
        </w:tc>
      </w:tr>
      <w:tr w:rsidR="0000000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53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</w:tr>
      <w:tr w:rsidR="0000000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Название судна</w:t>
            </w:r>
          </w:p>
          <w:p w:rsidR="00000000" w:rsidRDefault="00230D48">
            <w:pPr>
              <w:pStyle w:val="ConsPlusNormal"/>
            </w:pPr>
            <w:r>
              <w:t>Судовладелец</w:t>
            </w:r>
          </w:p>
          <w:p w:rsidR="00000000" w:rsidRDefault="00230D48">
            <w:pPr>
              <w:pStyle w:val="ConsPlusNormal"/>
            </w:pPr>
            <w:r>
              <w:t>Порт регистрации</w:t>
            </w:r>
          </w:p>
        </w:tc>
        <w:tc>
          <w:tcPr>
            <w:tcW w:w="70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</w:tr>
      <w:tr w:rsidR="00000000">
        <w:tc>
          <w:tcPr>
            <w:tcW w:w="963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</w:tr>
      <w:tr w:rsidR="00000000">
        <w:tc>
          <w:tcPr>
            <w:tcW w:w="50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lastRenderedPageBreak/>
              <w:t>Категория корреспонденции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Идентификационный номер судна</w:t>
            </w:r>
          </w:p>
        </w:tc>
      </w:tr>
      <w:tr w:rsidR="0000000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</w:tr>
      <w:tr w:rsidR="0000000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Тип РЭС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Мощность, кВт</w:t>
            </w: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Тип РЭС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Мощность, кВт</w:t>
            </w:r>
          </w:p>
        </w:tc>
      </w:tr>
      <w:tr w:rsidR="0000000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2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</w:tr>
      <w:tr w:rsidR="0000000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Назначение частот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Класс излучения</w:t>
            </w: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Частоты</w:t>
            </w:r>
          </w:p>
        </w:tc>
      </w:tr>
      <w:tr w:rsidR="0000000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</w:tr>
      <w:tr w:rsidR="00000000"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45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</w:tr>
    </w:tbl>
    <w:p w:rsidR="00000000" w:rsidRDefault="00230D48">
      <w:pPr>
        <w:pStyle w:val="ConsPlusNormal"/>
        <w:jc w:val="both"/>
      </w:pPr>
    </w:p>
    <w:p w:rsidR="00000000" w:rsidRDefault="00230D48">
      <w:pPr>
        <w:pStyle w:val="ConsPlusNonformat"/>
        <w:jc w:val="both"/>
      </w:pPr>
      <w:r>
        <w:t>Основание: ________________________________________________________________</w:t>
      </w:r>
    </w:p>
    <w:p w:rsidR="00000000" w:rsidRDefault="00230D48">
      <w:pPr>
        <w:pStyle w:val="ConsPlusNonformat"/>
        <w:jc w:val="both"/>
      </w:pPr>
      <w:r>
        <w:t xml:space="preserve">             (дата и номер заключения радиочастотной службы либо лицензии</w:t>
      </w:r>
    </w:p>
    <w:p w:rsidR="00000000" w:rsidRDefault="00230D48">
      <w:pPr>
        <w:pStyle w:val="ConsPlusNonformat"/>
        <w:jc w:val="both"/>
      </w:pPr>
      <w:r>
        <w:t xml:space="preserve">               судовой радиостанции/разрешения на судовую радиостанцию)</w:t>
      </w:r>
    </w:p>
    <w:p w:rsidR="00000000" w:rsidRDefault="00230D48">
      <w:pPr>
        <w:pStyle w:val="ConsPlusNonformat"/>
        <w:jc w:val="both"/>
      </w:pPr>
    </w:p>
    <w:p w:rsidR="00000000" w:rsidRDefault="00230D48">
      <w:pPr>
        <w:pStyle w:val="ConsPlusNonformat"/>
        <w:jc w:val="both"/>
      </w:pPr>
      <w:r>
        <w:t>Условия: __________________________________________________________________</w:t>
      </w:r>
    </w:p>
    <w:p w:rsidR="00000000" w:rsidRDefault="00230D48">
      <w:pPr>
        <w:pStyle w:val="ConsPlusNonformat"/>
        <w:jc w:val="both"/>
      </w:pPr>
    </w:p>
    <w:p w:rsidR="00000000" w:rsidRDefault="00230D48">
      <w:pPr>
        <w:pStyle w:val="ConsPlusNonformat"/>
        <w:jc w:val="both"/>
      </w:pPr>
      <w:r>
        <w:t>Должность                               ФИО</w:t>
      </w:r>
    </w:p>
    <w:p w:rsidR="00000000" w:rsidRDefault="00230D48">
      <w:pPr>
        <w:pStyle w:val="ConsPlusNonformat"/>
        <w:jc w:val="both"/>
      </w:pPr>
    </w:p>
    <w:p w:rsidR="00000000" w:rsidRDefault="00230D48">
      <w:pPr>
        <w:pStyle w:val="ConsPlusNonformat"/>
        <w:jc w:val="both"/>
      </w:pPr>
      <w:r>
        <w:t>МП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right"/>
        <w:outlineLvl w:val="1"/>
      </w:pPr>
      <w:r>
        <w:t>Приложение N 4</w:t>
      </w:r>
    </w:p>
    <w:p w:rsidR="00000000" w:rsidRDefault="00230D48">
      <w:pPr>
        <w:pStyle w:val="ConsPlusNormal"/>
        <w:jc w:val="right"/>
      </w:pPr>
      <w:r>
        <w:t>к Административному регламенту</w:t>
      </w:r>
    </w:p>
    <w:p w:rsidR="00000000" w:rsidRDefault="00230D48">
      <w:pPr>
        <w:pStyle w:val="ConsPlusNormal"/>
        <w:jc w:val="right"/>
      </w:pPr>
      <w:r>
        <w:t>предост</w:t>
      </w:r>
      <w:r>
        <w:t>авления Федеральной</w:t>
      </w:r>
    </w:p>
    <w:p w:rsidR="00000000" w:rsidRDefault="00230D48">
      <w:pPr>
        <w:pStyle w:val="ConsPlusNormal"/>
        <w:jc w:val="right"/>
      </w:pPr>
      <w:r>
        <w:t>службой по надзору в сфере связи,</w:t>
      </w:r>
    </w:p>
    <w:p w:rsidR="00000000" w:rsidRDefault="00230D48">
      <w:pPr>
        <w:pStyle w:val="ConsPlusNormal"/>
        <w:jc w:val="right"/>
      </w:pPr>
      <w:r>
        <w:t>информационных технологий</w:t>
      </w:r>
    </w:p>
    <w:p w:rsidR="00000000" w:rsidRDefault="00230D48">
      <w:pPr>
        <w:pStyle w:val="ConsPlusNormal"/>
        <w:jc w:val="right"/>
      </w:pPr>
      <w:r>
        <w:t>и массовых коммуникаций</w:t>
      </w:r>
    </w:p>
    <w:p w:rsidR="00000000" w:rsidRDefault="00230D48">
      <w:pPr>
        <w:pStyle w:val="ConsPlusNormal"/>
        <w:jc w:val="right"/>
      </w:pPr>
      <w:r>
        <w:t>государственной услуги</w:t>
      </w:r>
    </w:p>
    <w:p w:rsidR="00000000" w:rsidRDefault="00230D48">
      <w:pPr>
        <w:pStyle w:val="ConsPlusNormal"/>
        <w:jc w:val="right"/>
      </w:pPr>
      <w:r>
        <w:t>по выдаче разрешений</w:t>
      </w:r>
    </w:p>
    <w:p w:rsidR="00000000" w:rsidRDefault="00230D48">
      <w:pPr>
        <w:pStyle w:val="ConsPlusNormal"/>
        <w:jc w:val="right"/>
      </w:pPr>
      <w:r>
        <w:t>на судовые радиостанции,</w:t>
      </w:r>
    </w:p>
    <w:p w:rsidR="00000000" w:rsidRDefault="00230D48">
      <w:pPr>
        <w:pStyle w:val="ConsPlusNormal"/>
        <w:jc w:val="right"/>
      </w:pPr>
      <w:r>
        <w:t>используемые на морских</w:t>
      </w:r>
    </w:p>
    <w:p w:rsidR="00000000" w:rsidRDefault="00230D48">
      <w:pPr>
        <w:pStyle w:val="ConsPlusNormal"/>
        <w:jc w:val="right"/>
      </w:pPr>
      <w:r>
        <w:t>судах, судах внутреннего</w:t>
      </w:r>
    </w:p>
    <w:p w:rsidR="00000000" w:rsidRDefault="00230D48">
      <w:pPr>
        <w:pStyle w:val="ConsPlusNormal"/>
        <w:jc w:val="right"/>
      </w:pPr>
      <w:r>
        <w:t>плавания и судах смешанного</w:t>
      </w:r>
    </w:p>
    <w:p w:rsidR="00000000" w:rsidRDefault="00230D48">
      <w:pPr>
        <w:pStyle w:val="ConsPlusNormal"/>
        <w:jc w:val="right"/>
      </w:pPr>
      <w:r>
        <w:t>(река-</w:t>
      </w:r>
      <w:r>
        <w:t>море) плавания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nformat"/>
        <w:jc w:val="both"/>
      </w:pPr>
      <w:bookmarkStart w:id="10" w:name="Par1211"/>
      <w:bookmarkEnd w:id="10"/>
      <w:r>
        <w:t xml:space="preserve">                    РАЗРЕШЕНИЕ НА СУДОВУЮ РАДИОСТАНЦИЮ,</w:t>
      </w:r>
    </w:p>
    <w:p w:rsidR="00000000" w:rsidRDefault="00230D48">
      <w:pPr>
        <w:pStyle w:val="ConsPlusNonformat"/>
        <w:jc w:val="both"/>
      </w:pPr>
      <w:r>
        <w:t xml:space="preserve">                     ИСПОЛЬЗУЕМУЮ НА МОРСКОМ СУДНЕ </w:t>
      </w:r>
      <w:hyperlink w:anchor="Par1276" w:tooltip="    &lt;1&gt;  Документ  содержит  подстрочный  перевод  на  английский  язык,  а" w:history="1">
        <w:r>
          <w:rPr>
            <w:color w:val="0000FF"/>
          </w:rPr>
          <w:t>&lt;1&gt;</w:t>
        </w:r>
      </w:hyperlink>
    </w:p>
    <w:p w:rsidR="00000000" w:rsidRDefault="00230D48">
      <w:pPr>
        <w:pStyle w:val="ConsPlusNonformat"/>
        <w:jc w:val="both"/>
      </w:pPr>
    </w:p>
    <w:p w:rsidR="00000000" w:rsidRDefault="00230D48">
      <w:pPr>
        <w:pStyle w:val="ConsPlusNonformat"/>
        <w:jc w:val="both"/>
      </w:pPr>
      <w:r>
        <w:t xml:space="preserve">         </w:t>
      </w:r>
      <w:r>
        <w:t xml:space="preserve">            Номер разрешения ________________</w:t>
      </w:r>
    </w:p>
    <w:p w:rsidR="00000000" w:rsidRDefault="00230D48">
      <w:pPr>
        <w:pStyle w:val="ConsPlusNonformat"/>
        <w:jc w:val="both"/>
      </w:pPr>
    </w:p>
    <w:p w:rsidR="00000000" w:rsidRDefault="00230D48">
      <w:pPr>
        <w:pStyle w:val="ConsPlusNonformat"/>
        <w:jc w:val="both"/>
      </w:pPr>
      <w:r>
        <w:t>От _________________________                    Срок действия до __________</w:t>
      </w:r>
    </w:p>
    <w:p w:rsidR="00000000" w:rsidRDefault="00230D48">
      <w:pPr>
        <w:pStyle w:val="ConsPlusNonformat"/>
        <w:jc w:val="both"/>
      </w:pPr>
      <w:r>
        <w:t xml:space="preserve">         (Дата выдачи)                                             (Дата)</w:t>
      </w:r>
    </w:p>
    <w:p w:rsidR="00000000" w:rsidRDefault="00230D48">
      <w:pPr>
        <w:pStyle w:val="ConsPlusNonformat"/>
        <w:jc w:val="both"/>
      </w:pPr>
    </w:p>
    <w:p w:rsidR="00000000" w:rsidRDefault="00230D48">
      <w:pPr>
        <w:pStyle w:val="ConsPlusNonformat"/>
        <w:jc w:val="both"/>
      </w:pPr>
      <w:r>
        <w:t xml:space="preserve">    В  соответствии  с  </w:t>
      </w:r>
      <w:hyperlink r:id="rId59" w:tooltip="Приказ Минтранса РФ N 137, Минсвязи РФ N 190, Госкомрыболовства РФ N 291 от 04.11.2000 &quot;Об утверждении Правил радиосвязи морской подвижной службы и морской подвижной спутниковой службы Российской Федерации&quot; (Зарегистрировано в Минюсте РФ 21.12.2000 N 2503){КонсультантПлюс}" w:history="1">
        <w:r>
          <w:rPr>
            <w:color w:val="0000FF"/>
          </w:rPr>
          <w:t>Правилами</w:t>
        </w:r>
      </w:hyperlink>
      <w:r>
        <w:t xml:space="preserve">  радиосвязи  морской  подвижной  службы и</w:t>
      </w:r>
    </w:p>
    <w:p w:rsidR="00000000" w:rsidRDefault="00230D48">
      <w:pPr>
        <w:pStyle w:val="ConsPlusNonformat"/>
        <w:jc w:val="both"/>
      </w:pPr>
      <w:r>
        <w:t xml:space="preserve">морской   подвижной   спутниковой  службы  Российской  Федерации  </w:t>
      </w:r>
      <w:hyperlink w:anchor="Par1280" w:tooltip="    &lt;2&gt;    Утверждены   Приказом   Минтранса   России,   Минсвязи   России," w:history="1">
        <w:r>
          <w:rPr>
            <w:color w:val="0000FF"/>
          </w:rPr>
          <w:t>&lt;2&gt;</w:t>
        </w:r>
      </w:hyperlink>
      <w:r>
        <w:t xml:space="preserve">  и  с</w:t>
      </w:r>
    </w:p>
    <w:p w:rsidR="00000000" w:rsidRDefault="00230D48">
      <w:pPr>
        <w:pStyle w:val="ConsPlusNonformat"/>
        <w:jc w:val="both"/>
      </w:pPr>
      <w:hyperlink r:id="rId60" w:tooltip="Ссылка на КонсультантПлюс" w:history="1">
        <w:r>
          <w:rPr>
            <w:color w:val="0000FF"/>
          </w:rPr>
          <w:t>Регламентом</w:t>
        </w:r>
      </w:hyperlink>
      <w:r>
        <w:t xml:space="preserve">  радио</w:t>
      </w:r>
      <w:r>
        <w:t xml:space="preserve">связи,  дополняющим действующие в настоящее время </w:t>
      </w:r>
      <w:hyperlink r:id="rId61" w:tooltip="&quot;Устав Международного союза электросвязи&quot; (принят в г. Женеве 22.12.1992) (с изм. от 06.11.1998){КонсультантПлюс}" w:history="1">
        <w:r>
          <w:rPr>
            <w:color w:val="0000FF"/>
          </w:rPr>
          <w:t>Устав</w:t>
        </w:r>
      </w:hyperlink>
      <w:r>
        <w:t xml:space="preserve"> и</w:t>
      </w:r>
    </w:p>
    <w:p w:rsidR="00000000" w:rsidRDefault="00230D48">
      <w:pPr>
        <w:pStyle w:val="ConsPlusNonformat"/>
        <w:jc w:val="both"/>
      </w:pPr>
      <w:hyperlink r:id="rId62" w:tooltip="Ссылка на КонсультантПлюс" w:history="1">
        <w:r>
          <w:rPr>
            <w:color w:val="0000FF"/>
          </w:rPr>
          <w:t>Конвенцию</w:t>
        </w:r>
      </w:hyperlink>
      <w:r>
        <w:t xml:space="preserve">   Международного  союза  электросвязи,  настоящее  разрешение  на</w:t>
      </w:r>
    </w:p>
    <w:p w:rsidR="00000000" w:rsidRDefault="00230D48">
      <w:pPr>
        <w:pStyle w:val="ConsPlusNonformat"/>
        <w:jc w:val="both"/>
      </w:pPr>
      <w:r>
        <w:t>судовую  радиоста</w:t>
      </w:r>
      <w:r>
        <w:t>нцию выдано на установку и использование радиооборудования</w:t>
      </w:r>
    </w:p>
    <w:p w:rsidR="00000000" w:rsidRDefault="00230D48">
      <w:pPr>
        <w:pStyle w:val="ConsPlusNonformat"/>
        <w:jc w:val="both"/>
      </w:pPr>
      <w:hyperlink w:anchor="Par1284" w:tooltip="    &lt;3&gt;  Использование радиооборудования разрешается только в открытом море" w:history="1">
        <w:r>
          <w:rPr>
            <w:color w:val="0000FF"/>
          </w:rPr>
          <w:t>&lt;3&gt;</w:t>
        </w:r>
      </w:hyperlink>
      <w:r>
        <w:t>, описанного ниже:</w:t>
      </w:r>
    </w:p>
    <w:p w:rsidR="00000000" w:rsidRDefault="00230D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53"/>
        <w:gridCol w:w="360"/>
        <w:gridCol w:w="1198"/>
        <w:gridCol w:w="859"/>
        <w:gridCol w:w="620"/>
        <w:gridCol w:w="1007"/>
        <w:gridCol w:w="472"/>
        <w:gridCol w:w="1378"/>
        <w:gridCol w:w="1296"/>
      </w:tblGrid>
      <w:tr w:rsidR="000000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4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c</w:t>
            </w:r>
          </w:p>
        </w:tc>
      </w:tr>
      <w:tr w:rsidR="00000000"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 xml:space="preserve">Идентификационный номер ИМО </w:t>
            </w:r>
            <w:hyperlink w:anchor="Par1289" w:tooltip="    &lt;4&gt;  Идентификационный  номер  судна, присвоенный Международной морской" w:history="1">
              <w:r>
                <w:rPr>
                  <w:color w:val="0000FF"/>
                </w:rPr>
                <w:t>&lt;4&gt;</w:t>
              </w:r>
            </w:hyperlink>
          </w:p>
        </w:tc>
        <w:tc>
          <w:tcPr>
            <w:tcW w:w="45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Сигналы опознавания</w:t>
            </w:r>
          </w:p>
        </w:tc>
        <w:tc>
          <w:tcPr>
            <w:tcW w:w="267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Идентификационный код организации, занимающейся расчетами, международная регистрация</w:t>
            </w:r>
          </w:p>
        </w:tc>
      </w:tr>
      <w:tr w:rsidR="00000000"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both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позывной сигнал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MMSI</w:t>
            </w: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другой вид опознания</w:t>
            </w:r>
          </w:p>
        </w:tc>
        <w:tc>
          <w:tcPr>
            <w:tcW w:w="267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</w:p>
        </w:tc>
      </w:tr>
      <w:tr w:rsidR="00000000"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14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2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</w:tr>
      <w:tr w:rsidR="00000000">
        <w:tc>
          <w:tcPr>
            <w:tcW w:w="974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I. Название судна</w:t>
            </w:r>
          </w:p>
          <w:p w:rsidR="00000000" w:rsidRDefault="00230D48">
            <w:pPr>
              <w:pStyle w:val="ConsPlusNormal"/>
            </w:pPr>
            <w:r>
              <w:t>II. Судовладелец</w:t>
            </w:r>
          </w:p>
          <w:p w:rsidR="00000000" w:rsidRDefault="00230D48">
            <w:pPr>
              <w:pStyle w:val="ConsPlusNormal"/>
            </w:pPr>
            <w:r>
              <w:t>III. Порт регистрации</w:t>
            </w:r>
          </w:p>
          <w:p w:rsidR="00000000" w:rsidRDefault="00230D48">
            <w:pPr>
              <w:pStyle w:val="ConsPlusNormal"/>
            </w:pPr>
            <w:r>
              <w:t xml:space="preserve">IV. Категория корреспонденции </w:t>
            </w:r>
            <w:hyperlink w:anchor="Par1291" w:tooltip="    &lt;5&gt;   Категория   корреспонденции  обозначается  при  помощи  следующих" w:history="1">
              <w:r>
                <w:rPr>
                  <w:color w:val="0000FF"/>
                </w:rPr>
                <w:t>&lt;5&gt;</w:t>
              </w:r>
            </w:hyperlink>
          </w:p>
        </w:tc>
      </w:tr>
      <w:tr w:rsidR="00000000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d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e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i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k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l</w:t>
            </w:r>
          </w:p>
        </w:tc>
      </w:tr>
      <w:tr w:rsidR="00000000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Оборудование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Тип</w:t>
            </w: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Мощность, кВт</w:t>
            </w: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Класс излучения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 xml:space="preserve">Частоты </w:t>
            </w:r>
            <w:hyperlink w:anchor="Par1300" w:tooltip="    &lt;6&gt; Условные обозначения полос частот судового радиооборудования для:" w:history="1">
              <w:r>
                <w:rPr>
                  <w:color w:val="0000FF"/>
                </w:rPr>
                <w:t>&lt;6&gt;</w:t>
              </w:r>
            </w:hyperlink>
          </w:p>
        </w:tc>
      </w:tr>
      <w:tr w:rsidR="00000000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1. Передатчики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</w:tr>
      <w:tr w:rsidR="00000000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both"/>
            </w:pPr>
            <w:r>
              <w:t>2. Передатчики аварийных и спасательных средств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</w:tr>
      <w:tr w:rsidR="00000000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both"/>
            </w:pPr>
            <w:r>
              <w:t>3. Другое оборудование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</w:tr>
      <w:tr w:rsidR="00000000">
        <w:tc>
          <w:tcPr>
            <w:tcW w:w="2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both"/>
            </w:pPr>
            <w:r>
              <w:t>4. Средства спутниковой подвижной связи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1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</w:tr>
    </w:tbl>
    <w:p w:rsidR="00000000" w:rsidRDefault="00230D48">
      <w:pPr>
        <w:pStyle w:val="ConsPlusNormal"/>
        <w:jc w:val="both"/>
      </w:pPr>
    </w:p>
    <w:p w:rsidR="00000000" w:rsidRDefault="00230D48">
      <w:pPr>
        <w:pStyle w:val="ConsPlusNonformat"/>
        <w:jc w:val="both"/>
      </w:pPr>
      <w:r>
        <w:t xml:space="preserve">    --------------------------------</w:t>
      </w:r>
    </w:p>
    <w:p w:rsidR="00000000" w:rsidRDefault="00230D48">
      <w:pPr>
        <w:pStyle w:val="ConsPlusNonformat"/>
        <w:jc w:val="both"/>
      </w:pPr>
      <w:bookmarkStart w:id="11" w:name="Par1276"/>
      <w:bookmarkEnd w:id="11"/>
      <w:r>
        <w:t xml:space="preserve">    &lt;1&gt;  Документ  содержит  подстрочный  перевод  на  английский  язык,  а</w:t>
      </w:r>
    </w:p>
    <w:p w:rsidR="00000000" w:rsidRDefault="00230D48">
      <w:pPr>
        <w:pStyle w:val="ConsPlusNonformat"/>
        <w:jc w:val="both"/>
      </w:pPr>
      <w:r>
        <w:t>заголовок,  кроме  того,  перевод на испанский и французский языки согласно</w:t>
      </w:r>
    </w:p>
    <w:p w:rsidR="00000000" w:rsidRDefault="00230D48">
      <w:pPr>
        <w:pStyle w:val="ConsPlusNonformat"/>
        <w:jc w:val="both"/>
      </w:pPr>
      <w:r>
        <w:t>пункту  5  и  пункту  6 дополнения 1 к рекомендации 7</w:t>
      </w:r>
      <w:r>
        <w:t xml:space="preserve"> </w:t>
      </w:r>
      <w:hyperlink r:id="rId63" w:tooltip="Ссылка на КонсультантПлюс" w:history="1">
        <w:r>
          <w:rPr>
            <w:color w:val="0000FF"/>
          </w:rPr>
          <w:t>Регламента</w:t>
        </w:r>
      </w:hyperlink>
      <w:r>
        <w:t xml:space="preserve"> радиосвязи</w:t>
      </w:r>
    </w:p>
    <w:p w:rsidR="00000000" w:rsidRDefault="00230D48">
      <w:pPr>
        <w:pStyle w:val="ConsPlusNonformat"/>
        <w:jc w:val="both"/>
      </w:pPr>
      <w:r>
        <w:t>Международного союза электросвязи.</w:t>
      </w:r>
    </w:p>
    <w:p w:rsidR="00000000" w:rsidRDefault="00230D48">
      <w:pPr>
        <w:pStyle w:val="ConsPlusNonformat"/>
        <w:jc w:val="both"/>
      </w:pPr>
      <w:bookmarkStart w:id="12" w:name="Par1280"/>
      <w:bookmarkEnd w:id="12"/>
      <w:r>
        <w:t xml:space="preserve">    &lt;2&gt;    Утверждены   </w:t>
      </w:r>
      <w:hyperlink r:id="rId64" w:tooltip="Приказ Минтранса РФ N 137, Минсвязи РФ N 190, Госкомрыболовства РФ N 291 от 04.11.2000 &quot;Об утверждении Правил радиосвязи морской подвижной службы и морской подвижной спутниковой службы Российской Федерации&quot; (Зарегистрировано в Минюсте РФ 21.12.2000 N 2503){КонсультантПлюс}" w:history="1">
        <w:r>
          <w:rPr>
            <w:color w:val="0000FF"/>
          </w:rPr>
          <w:t>Приказом</w:t>
        </w:r>
      </w:hyperlink>
      <w:r>
        <w:t xml:space="preserve">   Минтранса   России,   Минсвязи   России,</w:t>
      </w:r>
    </w:p>
    <w:p w:rsidR="00000000" w:rsidRDefault="00230D48">
      <w:pPr>
        <w:pStyle w:val="ConsPlusNonformat"/>
        <w:jc w:val="both"/>
      </w:pPr>
      <w:r>
        <w:t>Госкомрыболовства  России  от  04.11.2000  N 137/190/291 (зарегистрирован в</w:t>
      </w:r>
    </w:p>
    <w:p w:rsidR="00000000" w:rsidRDefault="00230D48">
      <w:pPr>
        <w:pStyle w:val="ConsPlusNonformat"/>
        <w:jc w:val="both"/>
      </w:pPr>
      <w:r>
        <w:t xml:space="preserve">Министерстве   юстиции   </w:t>
      </w:r>
      <w:r>
        <w:t>Российской   Федерации   21   декабря   2000   г.,</w:t>
      </w:r>
    </w:p>
    <w:p w:rsidR="00000000" w:rsidRDefault="00230D48">
      <w:pPr>
        <w:pStyle w:val="ConsPlusNonformat"/>
        <w:jc w:val="both"/>
      </w:pPr>
      <w:r>
        <w:t>регистрационный N 2503).</w:t>
      </w:r>
    </w:p>
    <w:p w:rsidR="00000000" w:rsidRDefault="00230D48">
      <w:pPr>
        <w:pStyle w:val="ConsPlusNonformat"/>
        <w:jc w:val="both"/>
      </w:pPr>
      <w:bookmarkStart w:id="13" w:name="Par1284"/>
      <w:bookmarkEnd w:id="13"/>
      <w:r>
        <w:t xml:space="preserve">    &lt;3&gt;  Использование радиооборудования разрешается только в открытом море</w:t>
      </w:r>
    </w:p>
    <w:p w:rsidR="00000000" w:rsidRDefault="00230D48">
      <w:pPr>
        <w:pStyle w:val="ConsPlusNonformat"/>
        <w:jc w:val="both"/>
      </w:pPr>
      <w:r>
        <w:t>и территориальных водах Российской Федерации.</w:t>
      </w:r>
    </w:p>
    <w:p w:rsidR="00000000" w:rsidRDefault="00230D48">
      <w:pPr>
        <w:pStyle w:val="ConsPlusNonformat"/>
        <w:jc w:val="both"/>
      </w:pPr>
      <w:r>
        <w:t xml:space="preserve">    Использование   радиооборудования  и  ча</w:t>
      </w:r>
      <w:r>
        <w:t>стот  в  территориальных  водах</w:t>
      </w:r>
    </w:p>
    <w:p w:rsidR="00000000" w:rsidRDefault="00230D48">
      <w:pPr>
        <w:pStyle w:val="ConsPlusNonformat"/>
        <w:jc w:val="both"/>
      </w:pPr>
      <w:r>
        <w:t>иностранных    государств    должно   осуществляться   в   соответствии   с</w:t>
      </w:r>
    </w:p>
    <w:p w:rsidR="00000000" w:rsidRDefault="00230D48">
      <w:pPr>
        <w:pStyle w:val="ConsPlusNonformat"/>
        <w:jc w:val="both"/>
      </w:pPr>
      <w:r>
        <w:t>законодательством этих государств.</w:t>
      </w:r>
    </w:p>
    <w:p w:rsidR="00000000" w:rsidRDefault="00230D48">
      <w:pPr>
        <w:pStyle w:val="ConsPlusNonformat"/>
        <w:jc w:val="both"/>
      </w:pPr>
      <w:bookmarkStart w:id="14" w:name="Par1289"/>
      <w:bookmarkEnd w:id="14"/>
      <w:r>
        <w:t xml:space="preserve">    &lt;4&gt;  Идентификационный  номер  судна, присвоенный Международной морской</w:t>
      </w:r>
    </w:p>
    <w:p w:rsidR="00000000" w:rsidRDefault="00230D48">
      <w:pPr>
        <w:pStyle w:val="ConsPlusNonformat"/>
        <w:jc w:val="both"/>
      </w:pPr>
      <w:r>
        <w:t>организацией.</w:t>
      </w:r>
    </w:p>
    <w:p w:rsidR="00000000" w:rsidRDefault="00230D48">
      <w:pPr>
        <w:pStyle w:val="ConsPlusNonformat"/>
        <w:jc w:val="both"/>
      </w:pPr>
      <w:bookmarkStart w:id="15" w:name="Par1291"/>
      <w:bookmarkEnd w:id="15"/>
      <w:r>
        <w:t xml:space="preserve">    &lt;5&gt;   Категория   корреспонденции  обозначается  при  помощи  следующих</w:t>
      </w:r>
    </w:p>
    <w:p w:rsidR="00000000" w:rsidRDefault="00230D48">
      <w:pPr>
        <w:pStyle w:val="ConsPlusNonformat"/>
        <w:jc w:val="both"/>
      </w:pPr>
      <w:r>
        <w:t>символов:</w:t>
      </w:r>
    </w:p>
    <w:p w:rsidR="00000000" w:rsidRDefault="00230D48">
      <w:pPr>
        <w:pStyle w:val="ConsPlusNonformat"/>
        <w:jc w:val="both"/>
      </w:pPr>
      <w:r>
        <w:t xml:space="preserve">    CO - станция, открытая исключительно для официальной корреспонденции;</w:t>
      </w:r>
    </w:p>
    <w:p w:rsidR="00000000" w:rsidRDefault="00230D48">
      <w:pPr>
        <w:pStyle w:val="ConsPlusNonformat"/>
        <w:jc w:val="both"/>
      </w:pPr>
      <w:r>
        <w:t xml:space="preserve">    CP - станция, открытая для общественной корреспонденции;</w:t>
      </w:r>
    </w:p>
    <w:p w:rsidR="00000000" w:rsidRDefault="00230D48">
      <w:pPr>
        <w:pStyle w:val="ConsPlusNonformat"/>
        <w:jc w:val="both"/>
      </w:pPr>
      <w:r>
        <w:t xml:space="preserve">    CR - станция, открытая для ограниченной общественной корреспонденции;</w:t>
      </w:r>
    </w:p>
    <w:p w:rsidR="00000000" w:rsidRDefault="00230D48">
      <w:pPr>
        <w:pStyle w:val="ConsPlusNonformat"/>
        <w:jc w:val="both"/>
      </w:pPr>
      <w:r>
        <w:t xml:space="preserve">    CV - станция,  открытая  исключительно   для  корреспонденции  частного</w:t>
      </w:r>
    </w:p>
    <w:p w:rsidR="00000000" w:rsidRDefault="00230D48">
      <w:pPr>
        <w:pStyle w:val="ConsPlusNonformat"/>
        <w:jc w:val="both"/>
      </w:pPr>
      <w:r>
        <w:t>предприятия;</w:t>
      </w:r>
    </w:p>
    <w:p w:rsidR="00000000" w:rsidRDefault="00230D48">
      <w:pPr>
        <w:pStyle w:val="ConsPlusNonformat"/>
        <w:jc w:val="both"/>
      </w:pPr>
      <w:r>
        <w:t xml:space="preserve">    OT  - станция, открытая исключительно для служебного обмена той службы,</w:t>
      </w:r>
    </w:p>
    <w:p w:rsidR="00000000" w:rsidRDefault="00230D48">
      <w:pPr>
        <w:pStyle w:val="ConsPlusNonformat"/>
        <w:jc w:val="both"/>
      </w:pPr>
      <w:r>
        <w:t>к которой она отн</w:t>
      </w:r>
      <w:r>
        <w:t>осится.</w:t>
      </w:r>
    </w:p>
    <w:p w:rsidR="00000000" w:rsidRDefault="00230D48">
      <w:pPr>
        <w:pStyle w:val="ConsPlusNonformat"/>
        <w:jc w:val="both"/>
      </w:pPr>
      <w:bookmarkStart w:id="16" w:name="Par1300"/>
      <w:bookmarkEnd w:id="16"/>
      <w:r>
        <w:t xml:space="preserve">    &lt;6&gt; Условные обозначения полос частот судового радиооборудования для:</w:t>
      </w:r>
    </w:p>
    <w:p w:rsidR="00000000" w:rsidRDefault="00230D48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356"/>
        <w:gridCol w:w="2366"/>
        <w:gridCol w:w="2533"/>
        <w:gridCol w:w="2384"/>
      </w:tblGrid>
      <w:tr w:rsidR="00000000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Радиотелеграфии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Радиотелефонии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Радиомаяков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center"/>
            </w:pPr>
            <w:r>
              <w:t>Радиолокационных станций</w:t>
            </w:r>
          </w:p>
        </w:tc>
      </w:tr>
      <w:tr w:rsidR="00000000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both"/>
            </w:pPr>
            <w:r>
              <w:t>S = полосы частот морской подвижной спутниковой службы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  <w:jc w:val="both"/>
            </w:pPr>
            <w:r>
              <w:t>S = полосы частот морской подвижной</w:t>
            </w:r>
            <w:r>
              <w:t xml:space="preserve"> спутниковой службы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A = 2182 кГц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G = 9200 - 9500 МГц</w:t>
            </w:r>
          </w:p>
        </w:tc>
      </w:tr>
      <w:tr w:rsidR="00000000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W = 110 - 150 кГц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T = 1605 - 4000 кГц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B = 121,5 МГц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G1 = 2900 - 3100 МГц</w:t>
            </w:r>
          </w:p>
        </w:tc>
      </w:tr>
      <w:tr w:rsidR="00000000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X = 415 - 535 кГц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U = 4000 - 27500 кГц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C = 243 МГц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</w:tr>
      <w:tr w:rsidR="00000000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Y = 1605 - 3800 кГц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V = 156 - 174 МГц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D = 156,525 МГц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</w:tr>
      <w:tr w:rsidR="00000000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Z = 4000 - 27500 кГц</w:t>
            </w: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E = 406 - 406,1 МГц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</w:tr>
      <w:tr w:rsidR="00000000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F = 1645,5 - 1646,5 МГц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</w:tr>
      <w:tr w:rsidR="00000000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2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  <w:r>
              <w:t>G = 9200 - 9500 МГц</w:t>
            </w:r>
          </w:p>
        </w:tc>
        <w:tc>
          <w:tcPr>
            <w:tcW w:w="2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00" w:rsidRDefault="00230D48">
            <w:pPr>
              <w:pStyle w:val="ConsPlusNormal"/>
            </w:pPr>
          </w:p>
        </w:tc>
      </w:tr>
    </w:tbl>
    <w:p w:rsidR="00000000" w:rsidRDefault="00230D48">
      <w:pPr>
        <w:pStyle w:val="ConsPlusNormal"/>
        <w:jc w:val="both"/>
      </w:pPr>
    </w:p>
    <w:p w:rsidR="00000000" w:rsidRDefault="00230D48">
      <w:pPr>
        <w:pStyle w:val="ConsPlusNonformat"/>
        <w:jc w:val="both"/>
      </w:pPr>
      <w:r>
        <w:t xml:space="preserve">    --------------------------------</w:t>
      </w:r>
    </w:p>
    <w:p w:rsidR="00000000" w:rsidRDefault="00230D48">
      <w:pPr>
        <w:pStyle w:val="ConsPlusNonformat"/>
        <w:jc w:val="both"/>
      </w:pPr>
      <w:r>
        <w:t xml:space="preserve">    &lt;7&gt;  Судовая  радиостанция,  применяющая  радиотелефонию, опознается по</w:t>
      </w:r>
    </w:p>
    <w:p w:rsidR="00000000" w:rsidRDefault="00230D48">
      <w:pPr>
        <w:pStyle w:val="ConsPlusNonformat"/>
        <w:jc w:val="both"/>
      </w:pPr>
      <w:r>
        <w:t>официальному  названию судна и/или позывным сигналом (пункт 19.74 статьи 19</w:t>
      </w:r>
    </w:p>
    <w:p w:rsidR="00000000" w:rsidRDefault="00230D48">
      <w:pPr>
        <w:pStyle w:val="ConsPlusNonformat"/>
        <w:jc w:val="both"/>
      </w:pPr>
      <w:r>
        <w:t xml:space="preserve">"Опознавание станций" </w:t>
      </w:r>
      <w:hyperlink r:id="rId65" w:tooltip="Ссылка на КонсультантПлюс" w:history="1">
        <w:r>
          <w:rPr>
            <w:color w:val="0000FF"/>
          </w:rPr>
          <w:t>Регламента</w:t>
        </w:r>
      </w:hyperlink>
      <w:r>
        <w:t xml:space="preserve"> радиосвязи).</w:t>
      </w:r>
    </w:p>
    <w:p w:rsidR="00000000" w:rsidRDefault="00230D48">
      <w:pPr>
        <w:pStyle w:val="ConsPlusNonformat"/>
        <w:jc w:val="both"/>
      </w:pPr>
      <w:r>
        <w:t xml:space="preserve">    &lt;8&gt; Основание:</w:t>
      </w:r>
    </w:p>
    <w:p w:rsidR="00000000" w:rsidRDefault="00230D48">
      <w:pPr>
        <w:pStyle w:val="ConsPlusNonformat"/>
        <w:jc w:val="both"/>
      </w:pPr>
      <w:r>
        <w:t>___________________________________________________________________________</w:t>
      </w:r>
    </w:p>
    <w:p w:rsidR="00000000" w:rsidRDefault="00230D48">
      <w:pPr>
        <w:pStyle w:val="ConsPlusNonformat"/>
        <w:jc w:val="both"/>
      </w:pPr>
      <w:r>
        <w:t xml:space="preserve">     (дата и номер заключения радиочастотной службы, лицензии судовой</w:t>
      </w:r>
    </w:p>
    <w:p w:rsidR="00000000" w:rsidRDefault="00230D48">
      <w:pPr>
        <w:pStyle w:val="ConsPlusNonformat"/>
        <w:jc w:val="both"/>
      </w:pPr>
      <w:r>
        <w:t xml:space="preserve">             радиостанции/разрешения на судовую радиостанцию)</w:t>
      </w:r>
    </w:p>
    <w:p w:rsidR="00000000" w:rsidRDefault="00230D48">
      <w:pPr>
        <w:pStyle w:val="ConsPlusNonformat"/>
        <w:jc w:val="both"/>
      </w:pPr>
      <w:r>
        <w:t xml:space="preserve">    &lt;9&gt; Условия: ____________</w:t>
      </w:r>
      <w:r>
        <w:t>______________________________________________</w:t>
      </w:r>
    </w:p>
    <w:p w:rsidR="00000000" w:rsidRDefault="00230D48">
      <w:pPr>
        <w:pStyle w:val="ConsPlusNonformat"/>
        <w:jc w:val="both"/>
      </w:pPr>
    </w:p>
    <w:p w:rsidR="00000000" w:rsidRDefault="00230D48">
      <w:pPr>
        <w:pStyle w:val="ConsPlusNonformat"/>
        <w:jc w:val="both"/>
      </w:pPr>
      <w:r>
        <w:t xml:space="preserve">    ________________ _________________ ____________________________________</w:t>
      </w:r>
    </w:p>
    <w:p w:rsidR="00000000" w:rsidRDefault="00230D48">
      <w:pPr>
        <w:pStyle w:val="ConsPlusNonformat"/>
        <w:jc w:val="both"/>
      </w:pPr>
      <w:r>
        <w:t xml:space="preserve">                         Должность         подпись            ФИО</w:t>
      </w:r>
    </w:p>
    <w:p w:rsidR="00000000" w:rsidRDefault="00230D48">
      <w:pPr>
        <w:pStyle w:val="ConsPlusNonformat"/>
        <w:jc w:val="both"/>
      </w:pPr>
    </w:p>
    <w:p w:rsidR="00000000" w:rsidRDefault="00230D48">
      <w:pPr>
        <w:pStyle w:val="ConsPlusNonformat"/>
        <w:jc w:val="both"/>
      </w:pPr>
      <w:r>
        <w:t xml:space="preserve">           МП</w:t>
      </w: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jc w:val="both"/>
      </w:pPr>
    </w:p>
    <w:p w:rsidR="00000000" w:rsidRDefault="00230D4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000000">
      <w:headerReference w:type="default" r:id="rId66"/>
      <w:footerReference w:type="default" r:id="rId6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30D48">
      <w:pPr>
        <w:spacing w:after="0" w:line="240" w:lineRule="auto"/>
      </w:pPr>
      <w:r>
        <w:separator/>
      </w:r>
    </w:p>
  </w:endnote>
  <w:endnote w:type="continuationSeparator" w:id="0">
    <w:p w:rsidR="00000000" w:rsidRDefault="00230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30D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0D4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0D4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0D4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>
            <w:rPr>
              <w:noProof/>
            </w:rPr>
            <w:t>36</w:t>
          </w:r>
          <w:r>
            <w:fldChar w:fldCharType="end"/>
          </w:r>
        </w:p>
      </w:tc>
    </w:tr>
  </w:tbl>
  <w:p w:rsidR="00000000" w:rsidRDefault="00230D4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30D48">
      <w:pPr>
        <w:spacing w:after="0" w:line="240" w:lineRule="auto"/>
      </w:pPr>
      <w:r>
        <w:separator/>
      </w:r>
    </w:p>
  </w:footnote>
  <w:footnote w:type="continuationSeparator" w:id="0">
    <w:p w:rsidR="00000000" w:rsidRDefault="00230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0D4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 xml:space="preserve">Приказ Минкомсвязи России от </w:t>
          </w:r>
          <w:r>
            <w:rPr>
              <w:sz w:val="16"/>
              <w:szCs w:val="16"/>
            </w:rPr>
            <w:t>16.09.2014 N 292</w:t>
          </w:r>
          <w:r>
            <w:rPr>
              <w:sz w:val="16"/>
              <w:szCs w:val="16"/>
            </w:rPr>
            <w:br/>
            <w:t>(ред. от 05.12.2016)</w:t>
          </w:r>
          <w:r>
            <w:rPr>
              <w:sz w:val="16"/>
              <w:szCs w:val="16"/>
            </w:rPr>
            <w:br/>
            <w:t>"Об утверждении Административного регламента предоста...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0D48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230D4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230D4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28.08.2018</w:t>
          </w:r>
        </w:p>
      </w:tc>
    </w:tr>
  </w:tbl>
  <w:p w:rsidR="00000000" w:rsidRDefault="00230D4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230D4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0D48"/>
    <w:rsid w:val="00230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46EAFD6-041E-4928-8DDF-A708A3250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6"/>
      <w:szCs w:val="26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04B3DAD614F57A32E68FEDDC2FC027E657DB65DE1E25BED7471209E393758AC2A62C020381807B96D8y6N" TargetMode="External"/><Relationship Id="rId18" Type="http://schemas.openxmlformats.org/officeDocument/2006/relationships/hyperlink" Target="consultantplus://offline/ref=04B3DAD614F57A32E68FEDDC2FC027E657DB65DE1E25BED7471209E393758AC2A62C020381807B96D8y0N" TargetMode="External"/><Relationship Id="rId26" Type="http://schemas.openxmlformats.org/officeDocument/2006/relationships/hyperlink" Target="consultantplus://offline/ref=04B3DAD614F57A32E68FEDDC2FC027E657DB65DE1E25BED7471209E393758AC2A62C020381807B96D8y0N" TargetMode="External"/><Relationship Id="rId39" Type="http://schemas.openxmlformats.org/officeDocument/2006/relationships/hyperlink" Target="consultantplus://offline/ref=04B3DAD614F57A32E68FEDDC2FC027E654DF63D71527BED7471209E393D7y5N" TargetMode="External"/><Relationship Id="rId21" Type="http://schemas.openxmlformats.org/officeDocument/2006/relationships/hyperlink" Target="consultantplus://offline/ref=04B3DAD614F57A32E68FEDDC2FC027E657D26ED31B2CBED7471209E393758AC2A62C020381807A9AD8y2N" TargetMode="External"/><Relationship Id="rId34" Type="http://schemas.openxmlformats.org/officeDocument/2006/relationships/hyperlink" Target="consultantplus://offline/ref=04B3DAD614F57A32E68FEDDC2FC027E657DB65DE1E25BED7471209E393758AC2A62C020381807B96D8y0N" TargetMode="External"/><Relationship Id="rId42" Type="http://schemas.openxmlformats.org/officeDocument/2006/relationships/hyperlink" Target="consultantplus://offline/ref=04B3DAD614F57A32E68FEDDC2FC027E657DB65DE1E25BED7471209E393758AC2A62C020381807B96D8y0N" TargetMode="External"/><Relationship Id="rId47" Type="http://schemas.openxmlformats.org/officeDocument/2006/relationships/hyperlink" Target="consultantplus://offline/ref=04B3DAD614F57A32E68FEDDC2FC027E657D26ED51D21BED7471209E393758AC2A62C020381807B91D8y3N" TargetMode="External"/><Relationship Id="rId50" Type="http://schemas.openxmlformats.org/officeDocument/2006/relationships/hyperlink" Target="consultantplus://offline/ref=04B3DAD614F57A32E68FEDDC2FC027E656DA66D1182DBED7471209E393758AC2A62C020381817FD9yAN" TargetMode="External"/><Relationship Id="rId55" Type="http://schemas.openxmlformats.org/officeDocument/2006/relationships/hyperlink" Target="consultantplus://offline/ref=04B3DAD614F57A32E68FEDDC2FC027E657DB65DE1E25BED7471209E393758AC2A62C020381807B96D8y1N" TargetMode="External"/><Relationship Id="rId63" Type="http://schemas.openxmlformats.org/officeDocument/2006/relationships/hyperlink" Target="consultantplus://offline/ref=04B3DAD614F57A32E68FE8D32CC027E654DF62D61B2FE3DD4F4B05E1D9y4N" TargetMode="External"/><Relationship Id="rId68" Type="http://schemas.openxmlformats.org/officeDocument/2006/relationships/fontTable" Target="fontTable.xml"/><Relationship Id="rId7" Type="http://schemas.openxmlformats.org/officeDocument/2006/relationships/hyperlink" Target="http://www.consultant.ru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4B3DAD614F57A32E68FEDDC2FC027E656DA64D11F23BED7471209E393D7y5N" TargetMode="External"/><Relationship Id="rId29" Type="http://schemas.openxmlformats.org/officeDocument/2006/relationships/hyperlink" Target="consultantplus://offline/ref=04B3DAD614F57A32E68FEDDC2FC027E657DB65DE1E25BED7471209E393758AC2A62C020381807B96D8y2N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04B3DAD614F57A32E68FEDDC2FC027E657D26ED51D21BED7471209E393758AC2A62C020381807B91D8y3N" TargetMode="External"/><Relationship Id="rId24" Type="http://schemas.openxmlformats.org/officeDocument/2006/relationships/hyperlink" Target="consultantplus://offline/ref=04B3DAD614F57A32E68FEDDC2FC027E657DB65DE1E25BED7471209E393758AC2A62C020381807B96D8y0N" TargetMode="External"/><Relationship Id="rId32" Type="http://schemas.openxmlformats.org/officeDocument/2006/relationships/hyperlink" Target="consultantplus://offline/ref=04B3DAD614F57A32E68FEDDC2FC027E657DB65DE1E25BED7471209E393758AC2A62C020381807B96D8y0N" TargetMode="External"/><Relationship Id="rId37" Type="http://schemas.openxmlformats.org/officeDocument/2006/relationships/hyperlink" Target="consultantplus://offline/ref=04B3DAD614F57A32E68FEDDC2FC027E656DA67D41C20BED7471209E393758AC2A62C020381807890D8y5N" TargetMode="External"/><Relationship Id="rId40" Type="http://schemas.openxmlformats.org/officeDocument/2006/relationships/hyperlink" Target="consultantplus://offline/ref=04B3DAD614F57A32E68FEDDC2FC027E657DB65DE1E25BED7471209E393758AC2A62C020381807B96D8y0N" TargetMode="External"/><Relationship Id="rId45" Type="http://schemas.openxmlformats.org/officeDocument/2006/relationships/hyperlink" Target="consultantplus://offline/ref=04B3DAD614F57A32E68FEDDC2FC027E657D362D41F24BED7471209E393758AC2A62C02D0y4N" TargetMode="External"/><Relationship Id="rId53" Type="http://schemas.openxmlformats.org/officeDocument/2006/relationships/hyperlink" Target="consultantplus://offline/ref=04B3DAD614F57A32E68FEDDC2FC027E657D36FD01821BED7471209E393758AC2A62C020381807A93D8yFN" TargetMode="External"/><Relationship Id="rId58" Type="http://schemas.openxmlformats.org/officeDocument/2006/relationships/hyperlink" Target="consultantplus://offline/ref=04B3DAD614F57A32E68FEDDC2FC027E656DA67D41C22BED7471209E393758AC2A62C020381807A9BD8y5N" TargetMode="External"/><Relationship Id="rId66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04B3DAD614F57A32E68FEDDC2FC027E657D261DE1C2DBED7471209E393758AC2A62C020BD8y5N" TargetMode="External"/><Relationship Id="rId23" Type="http://schemas.openxmlformats.org/officeDocument/2006/relationships/hyperlink" Target="consultantplus://offline/ref=04B3DAD614F57A32E68FEDDC2FC027E656DA65D41B26BED7471209E393D7y5N" TargetMode="External"/><Relationship Id="rId28" Type="http://schemas.openxmlformats.org/officeDocument/2006/relationships/hyperlink" Target="consultantplus://offline/ref=04B3DAD614F57A32E68FEDDC2FC027E657DB65DE1E25BED7471209E393758AC2A62C020381807B96D8y0N" TargetMode="External"/><Relationship Id="rId36" Type="http://schemas.openxmlformats.org/officeDocument/2006/relationships/hyperlink" Target="consultantplus://offline/ref=04B3DAD614F57A32E68FEDDC2FC027E657DB65DE1E25BED7471209E393758AC2A62C020381807B96D8y0N" TargetMode="External"/><Relationship Id="rId49" Type="http://schemas.openxmlformats.org/officeDocument/2006/relationships/hyperlink" Target="consultantplus://offline/ref=04B3DAD614F57A32E68FEDDC2FC027E654D962D61520BED7471209E393758AC2A62C02D0y3N" TargetMode="External"/><Relationship Id="rId57" Type="http://schemas.openxmlformats.org/officeDocument/2006/relationships/hyperlink" Target="consultantplus://offline/ref=04B3DAD614F57A32E68FEDDC2FC027E657D26ED31B2CBED7471209E393758AC2A62C020381D8y7N" TargetMode="External"/><Relationship Id="rId61" Type="http://schemas.openxmlformats.org/officeDocument/2006/relationships/hyperlink" Target="consultantplus://offline/ref=04B3DAD614F57A32E68FEDDC2FC027E654D866D31825BED7471209E393D7y5N" TargetMode="External"/><Relationship Id="rId10" Type="http://schemas.openxmlformats.org/officeDocument/2006/relationships/hyperlink" Target="consultantplus://offline/ref=04B3DAD614F57A32E68FEDDC2FC027E657D26ED41B2DBED7471209E393758AC2A62C02D0y3N" TargetMode="External"/><Relationship Id="rId19" Type="http://schemas.openxmlformats.org/officeDocument/2006/relationships/hyperlink" Target="consultantplus://offline/ref=04B3DAD614F57A32E68FEDDC2FC027E656DA63D51F20BED7471209E393758AC2A62C020380D8y4N" TargetMode="External"/><Relationship Id="rId31" Type="http://schemas.openxmlformats.org/officeDocument/2006/relationships/hyperlink" Target="consultantplus://offline/ref=04B3DAD614F57A32E68FEDDC2FC027E657D26ED41B2DBED7471209E393758AC2A62C02D0y3N" TargetMode="External"/><Relationship Id="rId44" Type="http://schemas.openxmlformats.org/officeDocument/2006/relationships/hyperlink" Target="consultantplus://offline/ref=04B3DAD614F57A32E68FEDDC2FC027E657DB65DE1E25BED7471209E393758AC2A62C020381807B96D8y0N" TargetMode="External"/><Relationship Id="rId52" Type="http://schemas.openxmlformats.org/officeDocument/2006/relationships/hyperlink" Target="consultantplus://offline/ref=04B3DAD614F57A32E68FEDDC2FC027E656DA63D51F20BED7471209E393D7y5N" TargetMode="External"/><Relationship Id="rId60" Type="http://schemas.openxmlformats.org/officeDocument/2006/relationships/hyperlink" Target="consultantplus://offline/ref=04B3DAD614F57A32E68FE8D32CC027E654DF62D61B2FE3DD4F4B05E1D9y4N" TargetMode="External"/><Relationship Id="rId65" Type="http://schemas.openxmlformats.org/officeDocument/2006/relationships/hyperlink" Target="consultantplus://offline/ref=04B3DAD614F57A32E68FE8D32CC027E654DF62D61B2FE3DD4F4B05E1D9y4N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04B3DAD614F57A32E68FEDDC2FC027E657D26ED31B2CBED7471209E393758AC2A62C020381807A9AD8y2N" TargetMode="External"/><Relationship Id="rId14" Type="http://schemas.openxmlformats.org/officeDocument/2006/relationships/hyperlink" Target="consultantplus://offline/ref=04B3DAD614F57A32E68FEDDC2FC027E656DA66D1182DBED7471209E393758AC2A62C020381817FD9yAN" TargetMode="External"/><Relationship Id="rId22" Type="http://schemas.openxmlformats.org/officeDocument/2006/relationships/hyperlink" Target="consultantplus://offline/ref=04B3DAD614F57A32E68FEDDC2FC027E657DB65DE1E25BED7471209E393758AC2A62C020381807B96D8y0N" TargetMode="External"/><Relationship Id="rId27" Type="http://schemas.openxmlformats.org/officeDocument/2006/relationships/hyperlink" Target="consultantplus://offline/ref=04B3DAD614F57A32E68FEDDC2FC027E656DA67D41D2DBED7471209E393758AC2A62C020381807A92D8y6N" TargetMode="External"/><Relationship Id="rId30" Type="http://schemas.openxmlformats.org/officeDocument/2006/relationships/hyperlink" Target="consultantplus://offline/ref=04B3DAD614F57A32E68FEDDC2FC027E657DB65DE1E25BED7471209E393758AC2A62C020381807B96D8y0N" TargetMode="External"/><Relationship Id="rId35" Type="http://schemas.openxmlformats.org/officeDocument/2006/relationships/hyperlink" Target="consultantplus://offline/ref=04B3DAD614F57A32E68FEDDC2FC027E654DB61D31B2CBED7471209E393D7y5N" TargetMode="External"/><Relationship Id="rId43" Type="http://schemas.openxmlformats.org/officeDocument/2006/relationships/hyperlink" Target="consultantplus://offline/ref=04B3DAD614F57A32E68FEDDC2FC027E657D266D11E27BED7471209E393D7y5N" TargetMode="External"/><Relationship Id="rId48" Type="http://schemas.openxmlformats.org/officeDocument/2006/relationships/hyperlink" Target="consultantplus://offline/ref=04B3DAD614F57A32E68FEDDC2FC027E657DB65DE1E25BED7471209E393758AC2A62C020381807B96D8y0N" TargetMode="External"/><Relationship Id="rId56" Type="http://schemas.openxmlformats.org/officeDocument/2006/relationships/hyperlink" Target="consultantplus://offline/ref=04B3DAD614F57A32E68FEDDC2FC027E657D26ED31B2CBED7471209E393758AC2A62C020BD8y9N" TargetMode="External"/><Relationship Id="rId64" Type="http://schemas.openxmlformats.org/officeDocument/2006/relationships/hyperlink" Target="consultantplus://offline/ref=04B3DAD614F57A32E68FEDDC2FC027E657D36FD11C2FE3DD4F4B05E1D9y4N" TargetMode="External"/><Relationship Id="rId69" Type="http://schemas.openxmlformats.org/officeDocument/2006/relationships/theme" Target="theme/theme1.xml"/><Relationship Id="rId8" Type="http://schemas.openxmlformats.org/officeDocument/2006/relationships/hyperlink" Target="consultantplus://offline/ref=04B3DAD614F57A32E68FEDDC2FC027E657DB65DE1E25BED7471209E393758AC2A62C020381807B96D8y6N" TargetMode="External"/><Relationship Id="rId51" Type="http://schemas.openxmlformats.org/officeDocument/2006/relationships/hyperlink" Target="consultantplus://offline/ref=04B3DAD614F57A32E68FEDDC2FC027E657D362D41F24BED7471209E393758AC2A62C02D0y4N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4B3DAD614F57A32E68FEDDC2FC027E654D863D71E2DBED7471209E393D7y5N" TargetMode="External"/><Relationship Id="rId17" Type="http://schemas.openxmlformats.org/officeDocument/2006/relationships/hyperlink" Target="consultantplus://offline/ref=04B3DAD614F57A32E68FEDDC2FC027E657DB65DE1E25BED7471209E393758AC2A62C020381807B96D8y4N" TargetMode="External"/><Relationship Id="rId25" Type="http://schemas.openxmlformats.org/officeDocument/2006/relationships/hyperlink" Target="consultantplus://offline/ref=04B3DAD614F57A32E68FEDDC2FC027E657D36FD01821BED7471209E393D7y5N" TargetMode="External"/><Relationship Id="rId33" Type="http://schemas.openxmlformats.org/officeDocument/2006/relationships/hyperlink" Target="consultantplus://offline/ref=04B3DAD614F57A32E68FEDDC2FC027E656DA66D21D2CBED7471209E393D7y5N" TargetMode="External"/><Relationship Id="rId38" Type="http://schemas.openxmlformats.org/officeDocument/2006/relationships/hyperlink" Target="consultantplus://offline/ref=04B3DAD614F57A32E68FEDDC2FC027E657DB65DE1E25BED7471209E393758AC2A62C020381807B96D8y0N" TargetMode="External"/><Relationship Id="rId46" Type="http://schemas.openxmlformats.org/officeDocument/2006/relationships/hyperlink" Target="consultantplus://offline/ref=04B3DAD614F57A32E68FEDDC2FC027E657DB65DE1E25BED7471209E393758AC2A62C020381807B96D8y0N" TargetMode="External"/><Relationship Id="rId59" Type="http://schemas.openxmlformats.org/officeDocument/2006/relationships/hyperlink" Target="consultantplus://offline/ref=04B3DAD614F57A32E68FEDDC2FC027E657D36FD11C2FE3DD4F4B05E1947AD5D5A1650E0281807BD9y7N" TargetMode="External"/><Relationship Id="rId67" Type="http://schemas.openxmlformats.org/officeDocument/2006/relationships/footer" Target="footer1.xml"/><Relationship Id="rId20" Type="http://schemas.openxmlformats.org/officeDocument/2006/relationships/hyperlink" Target="consultantplus://offline/ref=04B3DAD614F57A32E68FEDDC2FC027E657DB65DE1E25BED7471209E393758AC2A62C020381807B96D8y0N" TargetMode="External"/><Relationship Id="rId41" Type="http://schemas.openxmlformats.org/officeDocument/2006/relationships/hyperlink" Target="consultantplus://offline/ref=04B3DAD614F57A32E68FEDDC2FC027E656DA67D41C22BED7471209E393758AC2A62C020381807A9BD8y4N" TargetMode="External"/><Relationship Id="rId54" Type="http://schemas.openxmlformats.org/officeDocument/2006/relationships/hyperlink" Target="consultantplus://offline/ref=04B3DAD614F57A32E68FEDDC2FC027E654D264D31422BED7471209E393758AC2A62C020381807A92D8y4N" TargetMode="External"/><Relationship Id="rId62" Type="http://schemas.openxmlformats.org/officeDocument/2006/relationships/hyperlink" Target="consultantplus://offline/ref=04B3DAD614F57A32E68FE8D32CC027E654DC64D1152FE3DD4F4B05E1D9y4N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18588</Words>
  <Characters>105958</Characters>
  <Application>Microsoft Office Word</Application>
  <DocSecurity>2</DocSecurity>
  <Lines>882</Lines>
  <Paragraphs>248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Минкомсвязи России от 16.09.2014 N 292(ред. от 05.12.2016)"Об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</vt:lpstr>
    </vt:vector>
  </TitlesOfParts>
  <Company>КонсультантПлюс Версия 4017.00.96</Company>
  <LinksUpToDate>false</LinksUpToDate>
  <CharactersWithSpaces>124298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Минкомсвязи России от 16.09.2014 N 292(ред. от 05.12.2016)"Об утверждении Административного регламента предоставления Федеральной службой по надзору в сфере связи, информационных технологий и массовых коммуникаций государственной услуги по выдаче р</dc:title>
  <dc:subject/>
  <dc:creator>Alex</dc:creator>
  <cp:keywords/>
  <dc:description/>
  <cp:lastModifiedBy>Alex</cp:lastModifiedBy>
  <cp:revision>2</cp:revision>
  <dcterms:created xsi:type="dcterms:W3CDTF">2018-08-28T13:51:00Z</dcterms:created>
  <dcterms:modified xsi:type="dcterms:W3CDTF">2018-08-28T13:51:00Z</dcterms:modified>
</cp:coreProperties>
</file>