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3A" w:rsidRDefault="00DD69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693A" w:rsidRDefault="00DD693A">
      <w:pPr>
        <w:pStyle w:val="ConsPlusNormal"/>
        <w:ind w:firstLine="540"/>
        <w:jc w:val="both"/>
        <w:outlineLvl w:val="0"/>
      </w:pPr>
    </w:p>
    <w:p w:rsidR="00DD693A" w:rsidRDefault="00DD69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693A" w:rsidRDefault="00DD693A">
      <w:pPr>
        <w:pStyle w:val="ConsPlusTitle"/>
        <w:jc w:val="center"/>
      </w:pPr>
    </w:p>
    <w:p w:rsidR="00DD693A" w:rsidRDefault="00DD693A">
      <w:pPr>
        <w:pStyle w:val="ConsPlusTitle"/>
        <w:jc w:val="center"/>
      </w:pPr>
      <w:r>
        <w:t>ПОСТАНОВЛЕНИЕ</w:t>
      </w:r>
    </w:p>
    <w:p w:rsidR="00DD693A" w:rsidRDefault="00DD693A">
      <w:pPr>
        <w:pStyle w:val="ConsPlusTitle"/>
        <w:jc w:val="center"/>
      </w:pPr>
      <w:r>
        <w:t>от 27 августа 2005 г. N 538</w:t>
      </w:r>
    </w:p>
    <w:p w:rsidR="00DD693A" w:rsidRDefault="00DD693A">
      <w:pPr>
        <w:pStyle w:val="ConsPlusTitle"/>
        <w:jc w:val="center"/>
      </w:pPr>
    </w:p>
    <w:p w:rsidR="00DD693A" w:rsidRDefault="00DD693A">
      <w:pPr>
        <w:pStyle w:val="ConsPlusTitle"/>
        <w:jc w:val="center"/>
      </w:pPr>
      <w:r>
        <w:t>ОБ УТВЕРЖДЕНИИ ПРАВИЛ</w:t>
      </w:r>
    </w:p>
    <w:p w:rsidR="00DD693A" w:rsidRDefault="00DD693A">
      <w:pPr>
        <w:pStyle w:val="ConsPlusTitle"/>
        <w:jc w:val="center"/>
      </w:pPr>
      <w:r>
        <w:t>ВЗАИМОДЕЙСТВИЯ ОПЕРАТОРОВ СВЯЗИ С УПОЛНОМОЧЕННЫМИ</w:t>
      </w:r>
    </w:p>
    <w:p w:rsidR="00DD693A" w:rsidRDefault="00DD693A">
      <w:pPr>
        <w:pStyle w:val="ConsPlusTitle"/>
        <w:jc w:val="center"/>
      </w:pPr>
      <w:r>
        <w:t>ГОСУДАРСТВЕННЫМИ ОРГАНАМИ, ОСУЩЕСТВЛЯЮЩИМИ</w:t>
      </w:r>
    </w:p>
    <w:p w:rsidR="00DD693A" w:rsidRDefault="00DD693A">
      <w:pPr>
        <w:pStyle w:val="ConsPlusTitle"/>
        <w:jc w:val="center"/>
      </w:pPr>
      <w:r>
        <w:t>ОПЕРАТИВНО-РАЗЫСКНУЮ ДЕЯТЕЛЬНОСТЬ</w:t>
      </w:r>
    </w:p>
    <w:p w:rsidR="00DD693A" w:rsidRDefault="00DD69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D69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93A" w:rsidRDefault="00DD69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93A" w:rsidRDefault="00DD69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19.11.2007 </w:t>
            </w:r>
            <w:hyperlink r:id="rId5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693A" w:rsidRDefault="00DD69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6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10.04.2013 </w:t>
            </w:r>
            <w:hyperlink r:id="rId7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30.12.2017 </w:t>
            </w:r>
            <w:hyperlink r:id="rId8" w:history="1">
              <w:r>
                <w:rPr>
                  <w:color w:val="0000FF"/>
                </w:rPr>
                <w:t>N 1721</w:t>
              </w:r>
            </w:hyperlink>
            <w:r>
              <w:rPr>
                <w:color w:val="392C69"/>
              </w:rPr>
              <w:t>,</w:t>
            </w:r>
          </w:p>
          <w:p w:rsidR="00DD693A" w:rsidRDefault="00DD69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9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693A" w:rsidRDefault="00DD693A">
      <w:pPr>
        <w:pStyle w:val="ConsPlusNormal"/>
      </w:pPr>
    </w:p>
    <w:p w:rsidR="00DD693A" w:rsidRDefault="00DD693A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64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взаимодействия операторов связи с уполномоченными государственными органами, осуществляющими оперативно-разыскную деятельность.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Правила,</w:t>
        </w:r>
      </w:hyperlink>
      <w:r>
        <w:t xml:space="preserve"> утвержденные настоящим Постановлением, вводятся в действие с 1 января 2006 г.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3. Министерству информационных технологий и связи Российской Федерации совместно с Федеральной службой безопасности Российской Федерации до 1 января 2006 г. внести в установленном порядке в Правительство Российской Федерации проекты нормативных правовых актов по вопросам, касающимся информации об абонентах сети связи оператора связи, включаемой в базы данных операторов связи.</w:t>
      </w:r>
    </w:p>
    <w:p w:rsidR="00DD693A" w:rsidRDefault="00DD693A">
      <w:pPr>
        <w:pStyle w:val="ConsPlusNormal"/>
        <w:ind w:firstLine="540"/>
        <w:jc w:val="both"/>
      </w:pPr>
    </w:p>
    <w:p w:rsidR="00DD693A" w:rsidRDefault="00DD693A">
      <w:pPr>
        <w:pStyle w:val="ConsPlusNormal"/>
        <w:jc w:val="right"/>
      </w:pPr>
      <w:r>
        <w:t>Председатель Правительства</w:t>
      </w:r>
    </w:p>
    <w:p w:rsidR="00DD693A" w:rsidRDefault="00DD693A">
      <w:pPr>
        <w:pStyle w:val="ConsPlusNormal"/>
        <w:jc w:val="right"/>
      </w:pPr>
      <w:r>
        <w:t>Российской Федерации</w:t>
      </w:r>
    </w:p>
    <w:p w:rsidR="00DD693A" w:rsidRDefault="00DD693A">
      <w:pPr>
        <w:pStyle w:val="ConsPlusNormal"/>
        <w:jc w:val="right"/>
      </w:pPr>
      <w:r>
        <w:t>М.ФРАДКОВ</w:t>
      </w:r>
    </w:p>
    <w:p w:rsidR="00DD693A" w:rsidRDefault="00DD693A">
      <w:pPr>
        <w:pStyle w:val="ConsPlusNormal"/>
        <w:ind w:firstLine="540"/>
        <w:jc w:val="both"/>
      </w:pPr>
    </w:p>
    <w:p w:rsidR="00DD693A" w:rsidRDefault="00DD693A">
      <w:pPr>
        <w:pStyle w:val="ConsPlusNormal"/>
        <w:ind w:firstLine="540"/>
        <w:jc w:val="both"/>
      </w:pPr>
    </w:p>
    <w:p w:rsidR="00DD693A" w:rsidRDefault="00DD693A">
      <w:pPr>
        <w:pStyle w:val="ConsPlusNormal"/>
        <w:ind w:firstLine="540"/>
        <w:jc w:val="both"/>
      </w:pPr>
    </w:p>
    <w:p w:rsidR="00DD693A" w:rsidRDefault="00DD693A">
      <w:pPr>
        <w:pStyle w:val="ConsPlusNormal"/>
        <w:ind w:firstLine="540"/>
        <w:jc w:val="both"/>
      </w:pPr>
    </w:p>
    <w:p w:rsidR="00DD693A" w:rsidRDefault="00DD693A">
      <w:pPr>
        <w:pStyle w:val="ConsPlusNormal"/>
        <w:ind w:firstLine="540"/>
        <w:jc w:val="both"/>
      </w:pPr>
    </w:p>
    <w:p w:rsidR="00DD693A" w:rsidRDefault="00DD693A">
      <w:pPr>
        <w:pStyle w:val="ConsPlusNormal"/>
        <w:jc w:val="right"/>
        <w:outlineLvl w:val="0"/>
      </w:pPr>
      <w:r>
        <w:t>Утверждены</w:t>
      </w:r>
    </w:p>
    <w:p w:rsidR="00DD693A" w:rsidRDefault="00DD693A">
      <w:pPr>
        <w:pStyle w:val="ConsPlusNormal"/>
        <w:jc w:val="right"/>
      </w:pPr>
      <w:r>
        <w:t>Постановлением Правительства</w:t>
      </w:r>
    </w:p>
    <w:p w:rsidR="00DD693A" w:rsidRDefault="00DD693A">
      <w:pPr>
        <w:pStyle w:val="ConsPlusNormal"/>
        <w:jc w:val="right"/>
      </w:pPr>
      <w:r>
        <w:t>Российской Федерации</w:t>
      </w:r>
    </w:p>
    <w:p w:rsidR="00DD693A" w:rsidRDefault="00DD693A">
      <w:pPr>
        <w:pStyle w:val="ConsPlusNormal"/>
        <w:jc w:val="right"/>
      </w:pPr>
      <w:r>
        <w:t>от 27 августа 2005 г. N 538</w:t>
      </w:r>
    </w:p>
    <w:p w:rsidR="00DD693A" w:rsidRDefault="00DD693A">
      <w:pPr>
        <w:pStyle w:val="ConsPlusNormal"/>
        <w:ind w:firstLine="540"/>
        <w:jc w:val="both"/>
      </w:pPr>
    </w:p>
    <w:p w:rsidR="00DD693A" w:rsidRDefault="00DD693A">
      <w:pPr>
        <w:pStyle w:val="ConsPlusTitle"/>
        <w:jc w:val="center"/>
      </w:pPr>
      <w:bookmarkStart w:id="0" w:name="P33"/>
      <w:bookmarkEnd w:id="0"/>
      <w:r>
        <w:t>ПРАВИЛА</w:t>
      </w:r>
    </w:p>
    <w:p w:rsidR="00DD693A" w:rsidRDefault="00DD693A">
      <w:pPr>
        <w:pStyle w:val="ConsPlusTitle"/>
        <w:jc w:val="center"/>
      </w:pPr>
      <w:r>
        <w:t>ВЗАИМОДЕЙСТВИЯ ОПЕРАТОРОВ СВЯЗИ С УПОЛНОМОЧЕННЫМИ</w:t>
      </w:r>
    </w:p>
    <w:p w:rsidR="00DD693A" w:rsidRDefault="00DD693A">
      <w:pPr>
        <w:pStyle w:val="ConsPlusTitle"/>
        <w:jc w:val="center"/>
      </w:pPr>
      <w:r>
        <w:t>ГОСУДАРСТВЕННЫМИ ОРГАНАМИ, ОСУЩЕСТВЛЯЮЩИМИ</w:t>
      </w:r>
    </w:p>
    <w:p w:rsidR="00DD693A" w:rsidRDefault="00DD693A">
      <w:pPr>
        <w:pStyle w:val="ConsPlusTitle"/>
        <w:jc w:val="center"/>
      </w:pPr>
      <w:r>
        <w:t>ОПЕРАТИВНО-РАЗЫСКНУЮ ДЕЯТЕЛЬНОСТЬ</w:t>
      </w:r>
    </w:p>
    <w:p w:rsidR="00DD693A" w:rsidRDefault="00DD69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D69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93A" w:rsidRDefault="00DD69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93A" w:rsidRDefault="00DD69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19.11.2007 </w:t>
            </w:r>
            <w:hyperlink r:id="rId11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693A" w:rsidRDefault="00DD693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13.10.2008 </w:t>
            </w:r>
            <w:hyperlink r:id="rId12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10.04.2013 </w:t>
            </w:r>
            <w:hyperlink r:id="rId13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30.12.2017 </w:t>
            </w:r>
            <w:hyperlink r:id="rId14" w:history="1">
              <w:r>
                <w:rPr>
                  <w:color w:val="0000FF"/>
                </w:rPr>
                <w:t>N 1721</w:t>
              </w:r>
            </w:hyperlink>
            <w:r>
              <w:rPr>
                <w:color w:val="392C69"/>
              </w:rPr>
              <w:t>,</w:t>
            </w:r>
          </w:p>
          <w:p w:rsidR="00DD693A" w:rsidRDefault="00DD69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5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693A" w:rsidRDefault="00DD693A">
      <w:pPr>
        <w:pStyle w:val="ConsPlusNormal"/>
        <w:ind w:firstLine="540"/>
        <w:jc w:val="both"/>
      </w:pPr>
    </w:p>
    <w:p w:rsidR="00DD693A" w:rsidRDefault="00DD693A">
      <w:pPr>
        <w:pStyle w:val="ConsPlusNormal"/>
        <w:ind w:firstLine="540"/>
        <w:jc w:val="both"/>
      </w:pPr>
      <w:r>
        <w:t xml:space="preserve">1. Настоящие Правила определяют порядок взаимодействия операторов связи с уполномоченными государственными органами, осуществляющими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оперативно-розыскной деятельности" оперативно-разыскную деятельность (далее - уполномоченные органы) с использованием технических средств, обеспечивающих эту деятельность (далее - технические средства) в сети связи оператора связи, при предоставлении оператором </w:t>
      </w:r>
      <w:proofErr w:type="gramStart"/>
      <w:r>
        <w:t>связи</w:t>
      </w:r>
      <w:proofErr w:type="gramEnd"/>
      <w:r>
        <w:t xml:space="preserve"> уполномоченным органам информации об абонентах и оказанных им услугах связи, а также иной информации, необходимой для выполнения возложенных на уполномоченные органы задач в порядке и случаях, установленных федеральными законами.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2. Органы федеральной службы безопасности, являясь уполномоченными органами, осуществляют взаимодействие с операторами связи при проведении в рамках оперативно-разыскной деятельности оперативно-разыскных мероприятий, связанных с использованием технических средств, в том числе в интересах других уполномоченных органов.</w:t>
      </w:r>
    </w:p>
    <w:p w:rsidR="00DD693A" w:rsidRDefault="00DD693A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При отсутств</w:t>
      </w:r>
      <w:proofErr w:type="gramStart"/>
      <w:r>
        <w:t>ии у о</w:t>
      </w:r>
      <w:proofErr w:type="gramEnd"/>
      <w:r>
        <w:t>рганов федеральной службы безопасности необходимых оперативно-технических возможностей для проведения оперативно-разыскных мероприятий, связанных с использованием технических средств, указанные мероприятия осуществляют органы внутренних дел, являющиеся уполномоченными органами, в том числе в интересах других уполномоченных органов.</w:t>
      </w:r>
    </w:p>
    <w:p w:rsidR="00DD693A" w:rsidRDefault="00DD693A">
      <w:pPr>
        <w:pStyle w:val="ConsPlusNormal"/>
        <w:spacing w:before="220"/>
        <w:ind w:firstLine="540"/>
        <w:jc w:val="both"/>
      </w:pPr>
      <w:bookmarkStart w:id="2" w:name="P45"/>
      <w:bookmarkEnd w:id="2"/>
      <w:r>
        <w:t>4. Сети и средства связи, используемые оператором связи, должны соответствовать требованиям, предъявляемым к ним для проведения оперативно-разыскных мероприятий и устанавливаемым Министерством цифрового развития, связи и массовых коммуникаций Российской Федерации по согласованию с Федеральной службой безопасности Российской Федерации.</w:t>
      </w:r>
    </w:p>
    <w:p w:rsidR="00DD693A" w:rsidRDefault="00DD69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13.10.2008 </w:t>
      </w:r>
      <w:hyperlink r:id="rId17" w:history="1">
        <w:r>
          <w:rPr>
            <w:color w:val="0000FF"/>
          </w:rPr>
          <w:t>N 761</w:t>
        </w:r>
      </w:hyperlink>
      <w:r>
        <w:t xml:space="preserve">, от 25.09.2018 </w:t>
      </w:r>
      <w:hyperlink r:id="rId18" w:history="1">
        <w:r>
          <w:rPr>
            <w:color w:val="0000FF"/>
          </w:rPr>
          <w:t>N 1138</w:t>
        </w:r>
      </w:hyperlink>
      <w:r>
        <w:t>)</w:t>
      </w:r>
    </w:p>
    <w:p w:rsidR="00DD693A" w:rsidRDefault="00DD693A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5. Руководителем органа федеральной службы безопасности на основании заявления оператора связи, поданного не позднее 45 дней </w:t>
      </w:r>
      <w:proofErr w:type="gramStart"/>
      <w:r>
        <w:t>с даты получения</w:t>
      </w:r>
      <w:proofErr w:type="gramEnd"/>
      <w:r>
        <w:t xml:space="preserve"> им лицензии на оказание услуг связи, в течение 30 рабочих дней с даты получения соответствующего заявления определяется уполномоченное подразделение органа федеральной службы безопасности, осуществляющее взаимодействие с оператором связи.</w:t>
      </w:r>
    </w:p>
    <w:p w:rsidR="00DD693A" w:rsidRDefault="00DD69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1721)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применения оператором связи средств связи, для которых не установлены требования,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Правил, оператор связи на основании обращения органа федеральной службы безопасности предоставляет ему технологические помещения, соответствующие требованиям, установленным Министерством цифрового развития, связи и массовых коммуникаций Российской Федерации по согласованию с Федеральной службой безопасности Российской Федерации.</w:t>
      </w:r>
      <w:proofErr w:type="gramEnd"/>
    </w:p>
    <w:p w:rsidR="00DD693A" w:rsidRDefault="00DD69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13.10.2008 </w:t>
      </w:r>
      <w:hyperlink r:id="rId20" w:history="1">
        <w:r>
          <w:rPr>
            <w:color w:val="0000FF"/>
          </w:rPr>
          <w:t>N 761</w:t>
        </w:r>
      </w:hyperlink>
      <w:r>
        <w:t xml:space="preserve">, от 25.09.2018 </w:t>
      </w:r>
      <w:hyperlink r:id="rId21" w:history="1">
        <w:r>
          <w:rPr>
            <w:color w:val="0000FF"/>
          </w:rPr>
          <w:t>N 1138</w:t>
        </w:r>
      </w:hyperlink>
      <w:r>
        <w:t>)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При отсутств</w:t>
      </w:r>
      <w:proofErr w:type="gramStart"/>
      <w:r>
        <w:t>ии у о</w:t>
      </w:r>
      <w:proofErr w:type="gramEnd"/>
      <w:r>
        <w:t>рганов федеральной службы безопасности необходимых оперативно-технических возможностей указанные технологические помещения могут быть предоставлены органам внутренних дел для проведения оперативно-разыскных мероприятий, в том числе в интересах других уполномоченных органов.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7. Ввод в эксплуатацию технических сре</w:t>
      </w:r>
      <w:proofErr w:type="gramStart"/>
      <w:r>
        <w:t>дств в с</w:t>
      </w:r>
      <w:proofErr w:type="gramEnd"/>
      <w:r>
        <w:t xml:space="preserve">ети связи оператора связи производится в соответствии с разработанным органом федеральной службы безопасности совместно с оператором связи планом мероприятий по внедрению технических средств (далее - план), в </w:t>
      </w:r>
      <w:r>
        <w:lastRenderedPageBreak/>
        <w:t>котором указывается, в частности, срок ввода в эксплуатацию технических средств.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 xml:space="preserve">План разрабатывается в срок до 3 месяцев </w:t>
      </w:r>
      <w:proofErr w:type="gramStart"/>
      <w:r>
        <w:t>с даты подачи</w:t>
      </w:r>
      <w:proofErr w:type="gramEnd"/>
      <w:r>
        <w:t xml:space="preserve"> оператором связи заявления в орган федеральной службы безопасности. План составляется в 3 экземплярах, из которых 2 экземпляра представляются оператором связи соответственно в Федеральную службу по надзору в сфере связи и массовых коммуникаций и орган федеральной службы безопасности, 1 экземпляр хранится у оператора связи.</w:t>
      </w:r>
    </w:p>
    <w:p w:rsidR="00DD693A" w:rsidRDefault="00DD693A">
      <w:pPr>
        <w:pStyle w:val="ConsPlusNormal"/>
        <w:jc w:val="both"/>
      </w:pPr>
      <w:r>
        <w:t xml:space="preserve">(в ред. Постановлений Правительства РФ от 19.11.2007 </w:t>
      </w:r>
      <w:hyperlink r:id="rId22" w:history="1">
        <w:r>
          <w:rPr>
            <w:color w:val="0000FF"/>
          </w:rPr>
          <w:t>N 790</w:t>
        </w:r>
      </w:hyperlink>
      <w:r>
        <w:t xml:space="preserve">, от 13.10.2008 </w:t>
      </w:r>
      <w:hyperlink r:id="rId23" w:history="1">
        <w:r>
          <w:rPr>
            <w:color w:val="0000FF"/>
          </w:rPr>
          <w:t>N 761</w:t>
        </w:r>
      </w:hyperlink>
      <w:r>
        <w:t>)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 xml:space="preserve">8. </w:t>
      </w:r>
      <w:hyperlink r:id="rId24" w:history="1">
        <w:r>
          <w:rPr>
            <w:color w:val="0000FF"/>
          </w:rPr>
          <w:t>Типовые требования</w:t>
        </w:r>
      </w:hyperlink>
      <w:r>
        <w:t xml:space="preserve"> к плану устанавливаются Министерством цифрового развития, связи и массовых коммуникаций Российской Федерации совместно с Федеральной службой безопасности Российской Федерации.</w:t>
      </w:r>
    </w:p>
    <w:p w:rsidR="00DD693A" w:rsidRDefault="00DD69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13.10.2008 </w:t>
      </w:r>
      <w:hyperlink r:id="rId25" w:history="1">
        <w:r>
          <w:rPr>
            <w:color w:val="0000FF"/>
          </w:rPr>
          <w:t>N 761</w:t>
        </w:r>
      </w:hyperlink>
      <w:r>
        <w:t xml:space="preserve">, от 25.09.2018 </w:t>
      </w:r>
      <w:hyperlink r:id="rId26" w:history="1">
        <w:r>
          <w:rPr>
            <w:color w:val="0000FF"/>
          </w:rPr>
          <w:t>N 1138</w:t>
        </w:r>
      </w:hyperlink>
      <w:r>
        <w:t>)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Правил, план разрабатывается с участием органа внутренних дел.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9. При вводе в эксплуатацию новых сре</w:t>
      </w:r>
      <w:proofErr w:type="gramStart"/>
      <w:r>
        <w:t>дств св</w:t>
      </w:r>
      <w:proofErr w:type="gramEnd"/>
      <w:r>
        <w:t>язи оператора связи, внедрении новых технологических решений, выводе из эксплуатации или модернизации устаревших средств связи органом федеральной службы безопасности совместно с оператором связи принимается решение о разработке нового плана.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 xml:space="preserve">10. Ввод в эксплуатацию технических средств осуществляется оператором связи на основании акта, подписанного в установленном порядке представителями органа федеральной службы безопасности, Федеральной службы по надзору в сфере связи и массовых коммуникаций и оператора связи, а в случае, указанном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Правил, органа внутренних дел.</w:t>
      </w:r>
    </w:p>
    <w:p w:rsidR="00DD693A" w:rsidRDefault="00DD69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19.11.2007 </w:t>
      </w:r>
      <w:hyperlink r:id="rId27" w:history="1">
        <w:r>
          <w:rPr>
            <w:color w:val="0000FF"/>
          </w:rPr>
          <w:t>N 790</w:t>
        </w:r>
      </w:hyperlink>
      <w:r>
        <w:t xml:space="preserve">, от 13.10.2008 </w:t>
      </w:r>
      <w:hyperlink r:id="rId28" w:history="1">
        <w:r>
          <w:rPr>
            <w:color w:val="0000FF"/>
          </w:rPr>
          <w:t>N 761</w:t>
        </w:r>
      </w:hyperlink>
      <w:r>
        <w:t>)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Оператор связи обязан осуществить согласованные с подразделением органа федеральной службы безопасности, определенным в соответствии с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настоящих Правил, меры по ограничению круга лиц, привлекаемых к установке и обслуживанию технических средств, а также к недопущению раскрытия организационных и технических приемов проведения оперативно-разыскных мероприятий.</w:t>
      </w:r>
      <w:proofErr w:type="gramEnd"/>
    </w:p>
    <w:p w:rsidR="00DD693A" w:rsidRDefault="00DD69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1721)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12. Оператор связи обязан своевременно обновлять информацию, содержащуюся в базах данных об абонентах оператора связи и оказанных им услугах связи, в том числе 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>
        <w:t>о-</w:t>
      </w:r>
      <w:proofErr w:type="gramEnd"/>
      <w:r>
        <w:t xml:space="preserve"> или иных сообщений пользователей услугами связи (далее - базы данных).</w:t>
      </w:r>
    </w:p>
    <w:p w:rsidR="00DD693A" w:rsidRDefault="00DD69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1721)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 xml:space="preserve">Указанная информация должна храниться оператором связи в течение 3 лет на территории Российской Федерации и предоставляться органам федеральной службы безопасности, а в случае, указанном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настоящих Правил, органам внутренних дел путем осуществления круглосуточного удаленного доступа к базам данных.</w:t>
      </w:r>
    </w:p>
    <w:p w:rsidR="00DD693A" w:rsidRDefault="00DD693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1721)</w:t>
      </w:r>
    </w:p>
    <w:p w:rsidR="00DD693A" w:rsidRDefault="00DD693A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12(1). Запрос на подтверждение соответствия персональных данных фактических пользователей сведениям, заявленным в абонентских договорах оператора связи, направляется уполномоченными органами в органы федеральной службы безопасности. Указанный запрос органы федеральной службы безопасности направляют оператору связи.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В запросе отражаются все обнаруженные несоответствия персональных данных фактических пользователей сведениям, заявленным в абонентских договорах оператора связи.</w:t>
      </w:r>
    </w:p>
    <w:p w:rsidR="00DD693A" w:rsidRDefault="00DD693A">
      <w:pPr>
        <w:pStyle w:val="ConsPlusNormal"/>
        <w:spacing w:before="220"/>
        <w:ind w:firstLine="540"/>
        <w:jc w:val="both"/>
      </w:pPr>
      <w:proofErr w:type="gramStart"/>
      <w:r>
        <w:lastRenderedPageBreak/>
        <w:t>Количество запросов на подтверждение соответствия персональных данных фактических пользователей услуг телефонной связи сведениям, заявленным в абонентских договорах оператора связи, направляемых уполномоченными органами, в зависимости от выделенного Федеральным агентством связи оператору связи ресурса нумерации на дату направления запроса, не должно превышать:</w:t>
      </w:r>
      <w:proofErr w:type="gramEnd"/>
    </w:p>
    <w:p w:rsidR="00DD693A" w:rsidRDefault="00DD693A">
      <w:pPr>
        <w:pStyle w:val="ConsPlusNormal"/>
        <w:spacing w:before="220"/>
        <w:ind w:firstLine="540"/>
        <w:jc w:val="both"/>
      </w:pPr>
      <w:r>
        <w:t>0,3 процента общего количества выделенных номеров в течение 15 суток;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0,6 процента общего количества выделенных номеров в течение календарного месяца;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5 процентов общего количества выделенных номеров в течение календарного года.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Формы запроса и ответа на запрос утверждаются Министерством цифрового развития, связи и массовых коммуникаций Российской Федерации.</w:t>
      </w:r>
    </w:p>
    <w:p w:rsidR="00DD693A" w:rsidRDefault="00DD693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DD693A" w:rsidRDefault="00DD693A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30.12.2017 N 1721)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 xml:space="preserve">12(2). </w:t>
      </w:r>
      <w:proofErr w:type="gramStart"/>
      <w:r>
        <w:t>Ответ на запрос, содержащий информацию о результатах подтверждения соответствия персональных данных фактических пользователей сведениям, заявленным в абонентских договорах оператора связи, а также информацию о дате прекращения оказания услуг связи в случае неподтверждения соответствия персональных данных фактических пользователей сведениям, заявленным в абонентских договорах оператора связи, в том числе при отсутствии абонентских договоров, оператор связи направляет уполномоченным органам, направившим запрос, в течение</w:t>
      </w:r>
      <w:proofErr w:type="gramEnd"/>
      <w:r>
        <w:t xml:space="preserve"> 15 суток </w:t>
      </w:r>
      <w:proofErr w:type="gramStart"/>
      <w:r>
        <w:t>с даты получения</w:t>
      </w:r>
      <w:proofErr w:type="gramEnd"/>
      <w:r>
        <w:t xml:space="preserve"> запроса.</w:t>
      </w:r>
    </w:p>
    <w:p w:rsidR="00DD693A" w:rsidRDefault="00DD693A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превышения указанного в </w:t>
      </w:r>
      <w:hyperlink w:anchor="P67" w:history="1">
        <w:r>
          <w:rPr>
            <w:color w:val="0000FF"/>
          </w:rPr>
          <w:t>пункте 12(1)</w:t>
        </w:r>
      </w:hyperlink>
      <w:r>
        <w:t xml:space="preserve"> количества запросов на подтверждение соответствия персональных данных фактических пользователей услуг телефонной связи сведениям, заявленным в абонентских договорах оператора связи, оператор связи направляет уполномоченным органам информацию о таком превышении, а также о планируемых сроках выполнения мероприятий по подтверждению соответствия персональных данных фактических пользователей услуг телефонной связи сведениям, заявленным в договорах оператора связи.</w:t>
      </w:r>
      <w:proofErr w:type="gramEnd"/>
    </w:p>
    <w:p w:rsidR="00DD693A" w:rsidRDefault="00DD693A">
      <w:pPr>
        <w:pStyle w:val="ConsPlusNormal"/>
        <w:jc w:val="both"/>
      </w:pPr>
      <w:r>
        <w:t xml:space="preserve">(п. 12(2)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30.12.2017 N 1721)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13. Информационные системы, содержащие базы данных, а также технические средства подключаются оператором связи к пункту управления органа федеральной службы безопасности через точки подключения.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Указанные точки подключения в субъекте Российской Федерации определяются органом федеральной службы безопасности.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14. Базы данных должны содержать следующую информацию об абонентах оператора связи: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фамилия, имя, отчество, место жительства и реквизиты основного документа, удостоверяющего личность, представленные при личном предъявлении абонентом указанного документа, - для абонента-гражданина;</w:t>
      </w:r>
    </w:p>
    <w:p w:rsidR="00DD693A" w:rsidRDefault="00DD693A">
      <w:pPr>
        <w:pStyle w:val="ConsPlusNormal"/>
        <w:spacing w:before="220"/>
        <w:ind w:firstLine="540"/>
        <w:jc w:val="both"/>
      </w:pPr>
      <w:proofErr w:type="gramStart"/>
      <w:r>
        <w:t>наименование (фирменное наименование) юридического лица, его место нахождения, а также список лиц, использующих оконечное оборудование юридического лица, заверенный уполномоченным представителем юридического лица, в котором указаны их фамилии, имена, отчества, места жительства и реквизиты основного документа, удостоверяющего личность, - для абонента - юридического лица;</w:t>
      </w:r>
      <w:proofErr w:type="gramEnd"/>
    </w:p>
    <w:p w:rsidR="00DD693A" w:rsidRDefault="00DD693A">
      <w:pPr>
        <w:pStyle w:val="ConsPlusNormal"/>
        <w:spacing w:before="220"/>
        <w:ind w:firstLine="540"/>
        <w:jc w:val="both"/>
      </w:pPr>
      <w:r>
        <w:t>сведения баз данных о расчетах за оказанные услуги связи, в том числе о соединениях, трафике и платежах абонентов;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lastRenderedPageBreak/>
        <w:t>сведения об абонентских номерах, которые сохраняются абонентами при заключении договоров об оказании услуг связи с другими операторами подвижной радиотелефонной связи, и наименования указанных операторов связи.</w:t>
      </w:r>
    </w:p>
    <w:p w:rsidR="00DD693A" w:rsidRDefault="00DD693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10.04.2013 N 325)</w:t>
      </w:r>
    </w:p>
    <w:p w:rsidR="00DD693A" w:rsidRDefault="00DD693A">
      <w:pPr>
        <w:pStyle w:val="ConsPlusNormal"/>
        <w:spacing w:before="220"/>
        <w:ind w:firstLine="540"/>
        <w:jc w:val="both"/>
      </w:pPr>
      <w:r>
        <w:t>15. Текстовые сообщения пользователей услугами связи, голосовую информацию, изображения, звуки, виде</w:t>
      </w:r>
      <w:proofErr w:type="gramStart"/>
      <w:r>
        <w:t>о-</w:t>
      </w:r>
      <w:proofErr w:type="gramEnd"/>
      <w:r>
        <w:t>, иные сообщения пользователей услугами связи оператор связи хранит в технических средствах на территории Российской Федерации и в случаях, установленных федеральными законами, предоставляет уполномоченным органам.</w:t>
      </w:r>
    </w:p>
    <w:p w:rsidR="00DD693A" w:rsidRDefault="00DD693A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30.12.2017 N 1721)</w:t>
      </w:r>
    </w:p>
    <w:p w:rsidR="00DD693A" w:rsidRDefault="00DD693A">
      <w:pPr>
        <w:pStyle w:val="ConsPlusNormal"/>
        <w:ind w:firstLine="540"/>
        <w:jc w:val="both"/>
      </w:pPr>
    </w:p>
    <w:p w:rsidR="00DD693A" w:rsidRDefault="00DD693A">
      <w:pPr>
        <w:pStyle w:val="ConsPlusNormal"/>
        <w:ind w:firstLine="540"/>
        <w:jc w:val="both"/>
      </w:pPr>
    </w:p>
    <w:p w:rsidR="00DD693A" w:rsidRDefault="00DD6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78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DD693A"/>
    <w:rsid w:val="001A2E29"/>
    <w:rsid w:val="008736D0"/>
    <w:rsid w:val="009C2C53"/>
    <w:rsid w:val="00AF247F"/>
    <w:rsid w:val="00DD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1ADC073777ECF7792D9956443D4930D9E78BE6E21F734A7F97AA15AC5E6E03C86EEFCE5F17A38D791D01F7F2EA8C331B615C21CD8275F1l9I" TargetMode="External"/><Relationship Id="rId13" Type="http://schemas.openxmlformats.org/officeDocument/2006/relationships/hyperlink" Target="consultantplus://offline/ref=326F1ADC073777ECF7792D9956443D4933D5E58AE6E51F734A7F97AA15AC5E6E03C86EEFCE5F17A38D791D01F7F2EA8C331B615C21CD8275F1l9I" TargetMode="External"/><Relationship Id="rId18" Type="http://schemas.openxmlformats.org/officeDocument/2006/relationships/hyperlink" Target="consultantplus://offline/ref=326F1ADC073777ECF7792D9956443D4931D1E78DE7E01F734A7F97AA15AC5E6E03C86EEFCE5F17A18E791D01F7F2EA8C331B615C21CD8275F1l9I" TargetMode="External"/><Relationship Id="rId26" Type="http://schemas.openxmlformats.org/officeDocument/2006/relationships/hyperlink" Target="consultantplus://offline/ref=326F1ADC073777ECF7792D9956443D4931D1E78DE7E01F734A7F97AA15AC5E6E03C86EEFCE5F17A18E791D01F7F2EA8C331B615C21CD8275F1l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6F1ADC073777ECF7792D9956443D4931D1E78DE7E01F734A7F97AA15AC5E6E03C86EEFCE5F17A18E791D01F7F2EA8C331B615C21CD8275F1l9I" TargetMode="External"/><Relationship Id="rId34" Type="http://schemas.openxmlformats.org/officeDocument/2006/relationships/hyperlink" Target="consultantplus://offline/ref=326F1ADC073777ECF7792D9956443D4930D9E78BE6E21F734A7F97AA15AC5E6E03C86EEFCE5F17A18E791D01F7F2EA8C331B615C21CD8275F1l9I" TargetMode="External"/><Relationship Id="rId7" Type="http://schemas.openxmlformats.org/officeDocument/2006/relationships/hyperlink" Target="consultantplus://offline/ref=326F1ADC073777ECF7792D9956443D4933D5E58AE6E51F734A7F97AA15AC5E6E03C86EEFCE5F17A38D791D01F7F2EA8C331B615C21CD8275F1l9I" TargetMode="External"/><Relationship Id="rId12" Type="http://schemas.openxmlformats.org/officeDocument/2006/relationships/hyperlink" Target="consultantplus://offline/ref=326F1ADC073777ECF7792D9956443D4933D7E38FE2E11F734A7F97AA15AC5E6E03C86EEFCE5F17A78A791D01F7F2EA8C331B615C21CD8275F1l9I" TargetMode="External"/><Relationship Id="rId17" Type="http://schemas.openxmlformats.org/officeDocument/2006/relationships/hyperlink" Target="consultantplus://offline/ref=326F1ADC073777ECF7792D9956443D4933D7E38FE2E11F734A7F97AA15AC5E6E03C86EEFCE5F17A78B791D01F7F2EA8C331B615C21CD8275F1l9I" TargetMode="External"/><Relationship Id="rId25" Type="http://schemas.openxmlformats.org/officeDocument/2006/relationships/hyperlink" Target="consultantplus://offline/ref=326F1ADC073777ECF7792D9956443D4933D7E38FE2E11F734A7F97AA15AC5E6E03C86EEFCE5F17A78D791D01F7F2EA8C331B615C21CD8275F1l9I" TargetMode="External"/><Relationship Id="rId33" Type="http://schemas.openxmlformats.org/officeDocument/2006/relationships/hyperlink" Target="consultantplus://offline/ref=326F1ADC073777ECF7792D9956443D4930D9E78BE6E21F734A7F97AA15AC5E6E03C86EEFCE5F17A280791D01F7F2EA8C331B615C21CD8275F1l9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6F1ADC073777ECF7792D9956443D4930D1E188E4E31F734A7F97AA15AC5E6E03C86EEFCE5F16AA8F791D01F7F2EA8C331B615C21CD8275F1l9I" TargetMode="External"/><Relationship Id="rId20" Type="http://schemas.openxmlformats.org/officeDocument/2006/relationships/hyperlink" Target="consultantplus://offline/ref=326F1ADC073777ECF7792D9956443D4933D7E38FE2E11F734A7F97AA15AC5E6E03C86EEFCE5F17A78B791D01F7F2EA8C331B615C21CD8275F1l9I" TargetMode="External"/><Relationship Id="rId29" Type="http://schemas.openxmlformats.org/officeDocument/2006/relationships/hyperlink" Target="consultantplus://offline/ref=326F1ADC073777ECF7792D9956443D4930D9E78BE6E21F734A7F97AA15AC5E6E03C86EEFCE5F17A28A791D01F7F2EA8C331B615C21CD8275F1l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F1ADC073777ECF7792D9956443D4933D7E38FE2E11F734A7F97AA15AC5E6E03C86EEFCE5F17A78A791D01F7F2EA8C331B615C21CD8275F1l9I" TargetMode="External"/><Relationship Id="rId11" Type="http://schemas.openxmlformats.org/officeDocument/2006/relationships/hyperlink" Target="consultantplus://offline/ref=326F1ADC073777ECF7792D9956443D4935D3E68BE3EC427942269BA812A30179048162EECE5F17A683261814E6AAE5892A0562413DCF83F7lDI" TargetMode="External"/><Relationship Id="rId24" Type="http://schemas.openxmlformats.org/officeDocument/2006/relationships/hyperlink" Target="consultantplus://offline/ref=326F1ADC073777ECF7792D9956443D4930D3E78AE3E41F734A7F97AA15AC5E6E03C86EEFCE5F17A28B791D01F7F2EA8C331B615C21CD8275F1l9I" TargetMode="External"/><Relationship Id="rId32" Type="http://schemas.openxmlformats.org/officeDocument/2006/relationships/hyperlink" Target="consultantplus://offline/ref=326F1ADC073777ECF7792D9956443D4931D1E78DE7E01F734A7F97AA15AC5E6E03C86EEFCE5F17A18E791D01F7F2EA8C331B615C21CD8275F1l9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26F1ADC073777ECF7792D9956443D4935D3E68BE3EC427942269BA812A30179048162EECE5F17A683261814E6AAE5892A0562413DCF83F7lDI" TargetMode="External"/><Relationship Id="rId15" Type="http://schemas.openxmlformats.org/officeDocument/2006/relationships/hyperlink" Target="consultantplus://offline/ref=326F1ADC073777ECF7792D9956443D4931D1E78DE7E01F734A7F97AA15AC5E6E03C86EEFCE5F17A18E791D01F7F2EA8C331B615C21CD8275F1l9I" TargetMode="External"/><Relationship Id="rId23" Type="http://schemas.openxmlformats.org/officeDocument/2006/relationships/hyperlink" Target="consultantplus://offline/ref=326F1ADC073777ECF7792D9956443D4933D7E38FE2E11F734A7F97AA15AC5E6E03C86EEFCE5F17A78C791D01F7F2EA8C331B615C21CD8275F1l9I" TargetMode="External"/><Relationship Id="rId28" Type="http://schemas.openxmlformats.org/officeDocument/2006/relationships/hyperlink" Target="consultantplus://offline/ref=326F1ADC073777ECF7792D9956443D4933D7E38FE2E11F734A7F97AA15AC5E6E03C86EEFCE5F17A78E791D01F7F2EA8C331B615C21CD8275F1l9I" TargetMode="External"/><Relationship Id="rId36" Type="http://schemas.openxmlformats.org/officeDocument/2006/relationships/hyperlink" Target="consultantplus://offline/ref=326F1ADC073777ECF7792D9956443D4930D9E78BE6E21F734A7F97AA15AC5E6E03C86EEFCE5F17A180791D01F7F2EA8C331B615C21CD8275F1l9I" TargetMode="External"/><Relationship Id="rId10" Type="http://schemas.openxmlformats.org/officeDocument/2006/relationships/hyperlink" Target="consultantplus://offline/ref=326F1ADC073777ECF7792D9956443D4931D0E482E1E41F734A7F97AA15AC5E6E03C86EEFCE5F11A38D791D01F7F2EA8C331B615C21CD8275F1l9I" TargetMode="External"/><Relationship Id="rId19" Type="http://schemas.openxmlformats.org/officeDocument/2006/relationships/hyperlink" Target="consultantplus://offline/ref=326F1ADC073777ECF7792D9956443D4930D9E78BE6E21F734A7F97AA15AC5E6E03C86EEFCE5F17A288791D01F7F2EA8C331B615C21CD8275F1l9I" TargetMode="External"/><Relationship Id="rId31" Type="http://schemas.openxmlformats.org/officeDocument/2006/relationships/hyperlink" Target="consultantplus://offline/ref=326F1ADC073777ECF7792D9956443D4930D9E78BE6E21F734A7F97AA15AC5E6E03C86EEFCE5F17A28F791D01F7F2EA8C331B615C21CD8275F1l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6F1ADC073777ECF7792D9956443D4931D1E78DE7E01F734A7F97AA15AC5E6E03C86EEFCE5F17A18E791D01F7F2EA8C331B615C21CD8275F1l9I" TargetMode="External"/><Relationship Id="rId14" Type="http://schemas.openxmlformats.org/officeDocument/2006/relationships/hyperlink" Target="consultantplus://offline/ref=326F1ADC073777ECF7792D9956443D4930D9E78BE6E21F734A7F97AA15AC5E6E03C86EEFCE5F17A38D791D01F7F2EA8C331B615C21CD8275F1l9I" TargetMode="External"/><Relationship Id="rId22" Type="http://schemas.openxmlformats.org/officeDocument/2006/relationships/hyperlink" Target="consultantplus://offline/ref=326F1ADC073777ECF7792D9956443D4935D3E68BE3EC427942269BA812A30179048162EECE5F17A683261814E6AAE5892A0562413DCF83F7lDI" TargetMode="External"/><Relationship Id="rId27" Type="http://schemas.openxmlformats.org/officeDocument/2006/relationships/hyperlink" Target="consultantplus://offline/ref=326F1ADC073777ECF7792D9956443D4935D3E68BE3EC427942269BA812A30179048162EECE5F17A683261814E6AAE5892A0562413DCF83F7lDI" TargetMode="External"/><Relationship Id="rId30" Type="http://schemas.openxmlformats.org/officeDocument/2006/relationships/hyperlink" Target="consultantplus://offline/ref=326F1ADC073777ECF7792D9956443D4930D9E78BE6E21F734A7F97AA15AC5E6E03C86EEFCE5F17A28E791D01F7F2EA8C331B615C21CD8275F1l9I" TargetMode="External"/><Relationship Id="rId35" Type="http://schemas.openxmlformats.org/officeDocument/2006/relationships/hyperlink" Target="consultantplus://offline/ref=326F1ADC073777ECF7792D9956443D4933D5E58AE6E51F734A7F97AA15AC5E6E03C86EEFCE5F17A38D791D01F7F2EA8C331B615C21CD8275F1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2600</Words>
  <Characters>14823</Characters>
  <Application>Microsoft Office Word</Application>
  <DocSecurity>0</DocSecurity>
  <Lines>123</Lines>
  <Paragraphs>34</Paragraphs>
  <ScaleCrop>false</ScaleCrop>
  <Company>Управление Роскомнадзора по СКФО</Company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2019-03-27T08:37:00Z</dcterms:created>
  <dcterms:modified xsi:type="dcterms:W3CDTF">2019-03-27T08:38:00Z</dcterms:modified>
</cp:coreProperties>
</file>